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F1BE6" w14:textId="6AF08C51" w:rsidR="001D0864" w:rsidRPr="001D0864" w:rsidRDefault="008A621E" w:rsidP="001D0864">
      <w:pPr>
        <w:pStyle w:val="Title"/>
      </w:pPr>
      <w:r>
        <w:t>Parables and Confrontation</w:t>
      </w:r>
    </w:p>
    <w:p w14:paraId="2D4E3154" w14:textId="51F464EE" w:rsidR="001D0864" w:rsidRPr="00B875D6" w:rsidRDefault="001D0864" w:rsidP="001D0864">
      <w:pPr>
        <w:pStyle w:val="Title"/>
        <w:rPr>
          <w:sz w:val="48"/>
          <w:szCs w:val="48"/>
        </w:rPr>
      </w:pPr>
      <w:r w:rsidRPr="00B875D6">
        <w:rPr>
          <w:sz w:val="48"/>
          <w:szCs w:val="48"/>
        </w:rPr>
        <w:t xml:space="preserve"> [Mark 1</w:t>
      </w:r>
      <w:r w:rsidR="008A621E">
        <w:rPr>
          <w:sz w:val="48"/>
          <w:szCs w:val="48"/>
        </w:rPr>
        <w:t>2</w:t>
      </w:r>
      <w:r w:rsidRPr="00B875D6">
        <w:rPr>
          <w:sz w:val="48"/>
          <w:szCs w:val="48"/>
        </w:rPr>
        <w:t>:1-</w:t>
      </w:r>
      <w:r w:rsidR="008A621E">
        <w:rPr>
          <w:sz w:val="48"/>
          <w:szCs w:val="48"/>
        </w:rPr>
        <w:t>44</w:t>
      </w:r>
      <w:r w:rsidRPr="00B875D6">
        <w:rPr>
          <w:sz w:val="48"/>
          <w:szCs w:val="48"/>
        </w:rPr>
        <w:t>]</w:t>
      </w:r>
    </w:p>
    <w:p w14:paraId="37E17415" w14:textId="77777777" w:rsidR="001D0864" w:rsidRDefault="001D0864" w:rsidP="001D0864">
      <w:pPr>
        <w:rPr>
          <w:rFonts w:asciiTheme="majorHAnsi" w:hAnsiTheme="majorHAnsi"/>
          <w:b/>
          <w:bCs/>
          <w:color w:val="auto"/>
        </w:rPr>
      </w:pPr>
    </w:p>
    <w:p w14:paraId="4AB5B346" w14:textId="791C946C" w:rsidR="00252176" w:rsidRDefault="00252176" w:rsidP="00DF5E99">
      <w:pPr>
        <w:rPr>
          <w:rFonts w:asciiTheme="majorHAnsi" w:hAnsiTheme="majorHAnsi"/>
          <w:color w:val="auto"/>
        </w:rPr>
      </w:pPr>
      <w:r w:rsidRPr="00252176">
        <w:rPr>
          <w:rFonts w:asciiTheme="majorHAnsi" w:hAnsiTheme="majorHAnsi"/>
          <w:color w:val="auto"/>
        </w:rPr>
        <w:t>Mark 12:1–44 is a dense and powerful chapter that continues Jesus’ final public teachings in Jerusalem during Holy Week, just days before his crucifixion. Each section contributes both to the escalating tension with the religious leaders and to Mark’s overarching themes: the authority of Jesus, the rejection of religious hypocrisy, and the redefinition of true faithfulness to God.</w:t>
      </w:r>
    </w:p>
    <w:p w14:paraId="6E2FFB5C" w14:textId="77777777" w:rsidR="00252176" w:rsidRPr="00252176" w:rsidRDefault="00252176" w:rsidP="00DF5E99">
      <w:pPr>
        <w:pStyle w:val="Heading2"/>
      </w:pPr>
      <w:r w:rsidRPr="00252176">
        <w:t>Narrative Function in the Gospel of Mark</w:t>
      </w:r>
    </w:p>
    <w:p w14:paraId="41CAF3FB" w14:textId="77777777" w:rsidR="00252176" w:rsidRPr="00252176" w:rsidRDefault="00252176" w:rsidP="00252176">
      <w:pPr>
        <w:rPr>
          <w:rFonts w:asciiTheme="majorHAnsi" w:hAnsiTheme="majorHAnsi"/>
          <w:color w:val="auto"/>
        </w:rPr>
      </w:pPr>
      <w:r w:rsidRPr="00252176">
        <w:rPr>
          <w:rFonts w:asciiTheme="majorHAnsi" w:hAnsiTheme="majorHAnsi"/>
          <w:color w:val="auto"/>
        </w:rPr>
        <w:t>Mark 12 acts as a climactic moment in Jesus’ public ministry:</w:t>
      </w:r>
    </w:p>
    <w:p w14:paraId="21FEABE4" w14:textId="77777777" w:rsidR="00252176" w:rsidRPr="00252176" w:rsidRDefault="00252176" w:rsidP="00252176">
      <w:pPr>
        <w:numPr>
          <w:ilvl w:val="0"/>
          <w:numId w:val="39"/>
        </w:numPr>
        <w:rPr>
          <w:rFonts w:asciiTheme="majorHAnsi" w:hAnsiTheme="majorHAnsi"/>
          <w:color w:val="auto"/>
        </w:rPr>
      </w:pPr>
      <w:r w:rsidRPr="00252176">
        <w:rPr>
          <w:rFonts w:asciiTheme="majorHAnsi" w:hAnsiTheme="majorHAnsi"/>
          <w:color w:val="auto"/>
        </w:rPr>
        <w:t>Conflict reaches its peak with religious authorities.</w:t>
      </w:r>
    </w:p>
    <w:p w14:paraId="42151D26" w14:textId="77777777" w:rsidR="00252176" w:rsidRPr="00252176" w:rsidRDefault="00252176" w:rsidP="00252176">
      <w:pPr>
        <w:numPr>
          <w:ilvl w:val="0"/>
          <w:numId w:val="39"/>
        </w:numPr>
        <w:rPr>
          <w:rFonts w:asciiTheme="majorHAnsi" w:hAnsiTheme="majorHAnsi"/>
          <w:color w:val="auto"/>
        </w:rPr>
      </w:pPr>
      <w:r w:rsidRPr="00252176">
        <w:rPr>
          <w:rFonts w:asciiTheme="majorHAnsi" w:hAnsiTheme="majorHAnsi"/>
          <w:color w:val="auto"/>
        </w:rPr>
        <w:t>Jesus boldly redefines authority, faith, and righteousness.</w:t>
      </w:r>
    </w:p>
    <w:p w14:paraId="3F0C140B" w14:textId="77777777" w:rsidR="00252176" w:rsidRPr="00252176" w:rsidRDefault="00252176" w:rsidP="00252176">
      <w:pPr>
        <w:numPr>
          <w:ilvl w:val="0"/>
          <w:numId w:val="39"/>
        </w:numPr>
        <w:rPr>
          <w:rFonts w:asciiTheme="majorHAnsi" w:hAnsiTheme="majorHAnsi"/>
          <w:color w:val="auto"/>
        </w:rPr>
      </w:pPr>
      <w:r w:rsidRPr="00252176">
        <w:rPr>
          <w:rFonts w:asciiTheme="majorHAnsi" w:hAnsiTheme="majorHAnsi"/>
          <w:color w:val="auto"/>
        </w:rPr>
        <w:t>The chapter foreshadows the crucifixion, as the leaders' rejection becomes final.</w:t>
      </w:r>
    </w:p>
    <w:p w14:paraId="4D69D0A6" w14:textId="77777777" w:rsidR="00252176" w:rsidRPr="00252176" w:rsidRDefault="00252176" w:rsidP="00252176">
      <w:pPr>
        <w:numPr>
          <w:ilvl w:val="0"/>
          <w:numId w:val="39"/>
        </w:numPr>
        <w:rPr>
          <w:rFonts w:asciiTheme="majorHAnsi" w:hAnsiTheme="majorHAnsi"/>
          <w:color w:val="auto"/>
        </w:rPr>
      </w:pPr>
      <w:r w:rsidRPr="00252176">
        <w:rPr>
          <w:rFonts w:asciiTheme="majorHAnsi" w:hAnsiTheme="majorHAnsi"/>
          <w:color w:val="auto"/>
        </w:rPr>
        <w:t>It models true discipleship—not through power or prestige, but through humility, sacrifice, and love (as seen in the widow and Jesus himself).</w:t>
      </w:r>
    </w:p>
    <w:p w14:paraId="4208FF1E" w14:textId="77777777" w:rsidR="00252176" w:rsidRPr="00252176" w:rsidRDefault="00252176" w:rsidP="00252176">
      <w:pPr>
        <w:rPr>
          <w:rFonts w:asciiTheme="majorHAnsi" w:hAnsiTheme="majorHAnsi"/>
          <w:color w:val="auto"/>
        </w:rPr>
      </w:pPr>
    </w:p>
    <w:p w14:paraId="37AB66F6" w14:textId="3BF71D8B" w:rsidR="00252176" w:rsidRPr="00252176" w:rsidRDefault="00252176" w:rsidP="00252176">
      <w:pPr>
        <w:pStyle w:val="Heading1"/>
      </w:pPr>
      <w:r w:rsidRPr="00252176">
        <w:t>The Parable of the Tenants (12:1–12)</w:t>
      </w:r>
    </w:p>
    <w:p w14:paraId="4599BFBD" w14:textId="04B898B0" w:rsidR="00252176" w:rsidRPr="00252176" w:rsidRDefault="00252176" w:rsidP="00252176">
      <w:pPr>
        <w:rPr>
          <w:rFonts w:asciiTheme="majorHAnsi" w:hAnsiTheme="majorHAnsi"/>
          <w:color w:val="auto"/>
        </w:rPr>
      </w:pPr>
      <w:r w:rsidRPr="00252176">
        <w:rPr>
          <w:rFonts w:asciiTheme="majorHAnsi" w:hAnsiTheme="majorHAnsi"/>
          <w:color w:val="auto"/>
        </w:rPr>
        <w:t>Jesus tells a parable about a vineyard owner (God) who leases the vineyard (Israel) to tenants (religious leaders). When he sends servants (prophets) to collect fruit, they’re beaten or killed. Finally, he sends his son (</w:t>
      </w:r>
      <w:r w:rsidR="00637B32">
        <w:rPr>
          <w:rFonts w:asciiTheme="majorHAnsi" w:hAnsiTheme="majorHAnsi"/>
          <w:color w:val="auto"/>
        </w:rPr>
        <w:t xml:space="preserve">proleptically </w:t>
      </w:r>
      <w:r w:rsidRPr="00252176">
        <w:rPr>
          <w:rFonts w:asciiTheme="majorHAnsi" w:hAnsiTheme="majorHAnsi"/>
          <w:color w:val="auto"/>
        </w:rPr>
        <w:t>Jesus), who is also killed. The owner will destroy the tenants and give the vineyard to others.</w:t>
      </w:r>
    </w:p>
    <w:p w14:paraId="365D7D5E" w14:textId="77777777" w:rsidR="00252176" w:rsidRPr="00252176" w:rsidRDefault="00252176" w:rsidP="00252176">
      <w:pPr>
        <w:rPr>
          <w:rFonts w:asciiTheme="majorHAnsi" w:hAnsiTheme="majorHAnsi"/>
          <w:color w:val="auto"/>
        </w:rPr>
      </w:pPr>
      <w:r w:rsidRPr="00252176">
        <w:rPr>
          <w:rFonts w:asciiTheme="majorHAnsi" w:hAnsiTheme="majorHAnsi"/>
          <w:b/>
          <w:bCs/>
          <w:color w:val="auto"/>
        </w:rPr>
        <w:t>Theological Significance:</w:t>
      </w:r>
    </w:p>
    <w:p w14:paraId="3B9F5278" w14:textId="77777777" w:rsidR="00252176" w:rsidRPr="00252176" w:rsidRDefault="00252176" w:rsidP="00252176">
      <w:pPr>
        <w:numPr>
          <w:ilvl w:val="0"/>
          <w:numId w:val="25"/>
        </w:numPr>
        <w:rPr>
          <w:rFonts w:asciiTheme="majorHAnsi" w:hAnsiTheme="majorHAnsi"/>
          <w:color w:val="auto"/>
        </w:rPr>
      </w:pPr>
      <w:r w:rsidRPr="00252176">
        <w:rPr>
          <w:rFonts w:asciiTheme="majorHAnsi" w:hAnsiTheme="majorHAnsi"/>
          <w:color w:val="auto"/>
        </w:rPr>
        <w:t>A direct prophetic critique of the religious elite.</w:t>
      </w:r>
    </w:p>
    <w:p w14:paraId="6A2B9ED5" w14:textId="77777777" w:rsidR="00252176" w:rsidRPr="00252176" w:rsidRDefault="00252176" w:rsidP="00252176">
      <w:pPr>
        <w:numPr>
          <w:ilvl w:val="0"/>
          <w:numId w:val="25"/>
        </w:numPr>
        <w:rPr>
          <w:rFonts w:asciiTheme="majorHAnsi" w:hAnsiTheme="majorHAnsi"/>
          <w:color w:val="auto"/>
        </w:rPr>
      </w:pPr>
      <w:r w:rsidRPr="00252176">
        <w:rPr>
          <w:rFonts w:asciiTheme="majorHAnsi" w:hAnsiTheme="majorHAnsi"/>
          <w:color w:val="auto"/>
        </w:rPr>
        <w:t>Jesus identifies himself as the beloved son who will be rejected and killed.</w:t>
      </w:r>
    </w:p>
    <w:p w14:paraId="26793808" w14:textId="399347B9" w:rsidR="00252176" w:rsidRPr="00252176" w:rsidRDefault="00252176" w:rsidP="00252176">
      <w:pPr>
        <w:numPr>
          <w:ilvl w:val="0"/>
          <w:numId w:val="25"/>
        </w:numPr>
        <w:rPr>
          <w:rFonts w:asciiTheme="majorHAnsi" w:hAnsiTheme="majorHAnsi"/>
          <w:color w:val="auto"/>
        </w:rPr>
      </w:pPr>
      <w:r w:rsidRPr="00252176">
        <w:rPr>
          <w:rFonts w:asciiTheme="majorHAnsi" w:hAnsiTheme="majorHAnsi"/>
          <w:color w:val="auto"/>
        </w:rPr>
        <w:t>Affirms God's judgment on unfaithful leadership and the inclusion of others (</w:t>
      </w:r>
      <w:r w:rsidR="00637B32">
        <w:rPr>
          <w:rFonts w:asciiTheme="majorHAnsi" w:hAnsiTheme="majorHAnsi"/>
          <w:color w:val="auto"/>
        </w:rPr>
        <w:t xml:space="preserve">i.e., </w:t>
      </w:r>
      <w:r w:rsidRPr="00252176">
        <w:rPr>
          <w:rFonts w:asciiTheme="majorHAnsi" w:hAnsiTheme="majorHAnsi"/>
          <w:color w:val="auto"/>
        </w:rPr>
        <w:t>Gentiles).</w:t>
      </w:r>
    </w:p>
    <w:p w14:paraId="13675EE7" w14:textId="14FD45B4" w:rsidR="00252176" w:rsidRPr="00252176" w:rsidRDefault="00DF5E99" w:rsidP="00252176">
      <w:pPr>
        <w:rPr>
          <w:rFonts w:asciiTheme="majorHAnsi" w:hAnsiTheme="majorHAnsi"/>
          <w:color w:val="auto"/>
        </w:rPr>
      </w:pPr>
      <w:r w:rsidRPr="00DF5E99">
        <w:rPr>
          <w:rFonts w:asciiTheme="majorHAnsi" w:hAnsiTheme="majorHAnsi"/>
          <w:b/>
          <w:bCs/>
          <w:color w:val="auto"/>
        </w:rPr>
        <w:t>Narrative contribution to Mark</w:t>
      </w:r>
      <w:r w:rsidR="00252176" w:rsidRPr="00252176">
        <w:rPr>
          <w:rFonts w:asciiTheme="majorHAnsi" w:hAnsiTheme="majorHAnsi"/>
          <w:b/>
          <w:bCs/>
          <w:color w:val="auto"/>
        </w:rPr>
        <w:t>:</w:t>
      </w:r>
    </w:p>
    <w:p w14:paraId="7FB08F24" w14:textId="77777777" w:rsidR="00252176" w:rsidRPr="00252176" w:rsidRDefault="00252176" w:rsidP="00252176">
      <w:pPr>
        <w:numPr>
          <w:ilvl w:val="0"/>
          <w:numId w:val="26"/>
        </w:numPr>
        <w:rPr>
          <w:rFonts w:asciiTheme="majorHAnsi" w:hAnsiTheme="majorHAnsi"/>
          <w:color w:val="auto"/>
        </w:rPr>
      </w:pPr>
      <w:r w:rsidRPr="00252176">
        <w:rPr>
          <w:rFonts w:asciiTheme="majorHAnsi" w:hAnsiTheme="majorHAnsi"/>
          <w:color w:val="auto"/>
        </w:rPr>
        <w:t>Reveals Jesus’ awareness of his impending death.</w:t>
      </w:r>
    </w:p>
    <w:p w14:paraId="3370665E" w14:textId="0638FFE8" w:rsidR="00252176" w:rsidRPr="00252176" w:rsidRDefault="00252176" w:rsidP="00252176">
      <w:pPr>
        <w:numPr>
          <w:ilvl w:val="0"/>
          <w:numId w:val="26"/>
        </w:numPr>
        <w:rPr>
          <w:rFonts w:asciiTheme="majorHAnsi" w:hAnsiTheme="majorHAnsi"/>
          <w:color w:val="auto"/>
        </w:rPr>
      </w:pPr>
      <w:r w:rsidRPr="00252176">
        <w:rPr>
          <w:rFonts w:asciiTheme="majorHAnsi" w:hAnsiTheme="majorHAnsi"/>
          <w:color w:val="auto"/>
        </w:rPr>
        <w:t xml:space="preserve">Connects Jesus with </w:t>
      </w:r>
      <w:r w:rsidR="00637B32">
        <w:rPr>
          <w:rFonts w:asciiTheme="majorHAnsi" w:hAnsiTheme="majorHAnsi"/>
          <w:color w:val="auto"/>
        </w:rPr>
        <w:t xml:space="preserve">the OT </w:t>
      </w:r>
      <w:r w:rsidRPr="00252176">
        <w:rPr>
          <w:rFonts w:asciiTheme="majorHAnsi" w:hAnsiTheme="majorHAnsi"/>
          <w:color w:val="auto"/>
        </w:rPr>
        <w:t>prophetic tradition</w:t>
      </w:r>
      <w:r w:rsidR="00637B32">
        <w:rPr>
          <w:rFonts w:asciiTheme="majorHAnsi" w:hAnsiTheme="majorHAnsi"/>
          <w:color w:val="auto"/>
        </w:rPr>
        <w:t xml:space="preserve"> of announcing judgment upon unfaithful Israel</w:t>
      </w:r>
      <w:r w:rsidRPr="00252176">
        <w:rPr>
          <w:rFonts w:asciiTheme="majorHAnsi" w:hAnsiTheme="majorHAnsi"/>
          <w:color w:val="auto"/>
        </w:rPr>
        <w:t>.</w:t>
      </w:r>
    </w:p>
    <w:p w14:paraId="7A13FB96" w14:textId="77777777" w:rsidR="00252176" w:rsidRPr="00252176" w:rsidRDefault="00252176" w:rsidP="00252176">
      <w:pPr>
        <w:numPr>
          <w:ilvl w:val="0"/>
          <w:numId w:val="26"/>
        </w:numPr>
        <w:rPr>
          <w:rFonts w:asciiTheme="majorHAnsi" w:hAnsiTheme="majorHAnsi"/>
          <w:color w:val="auto"/>
        </w:rPr>
      </w:pPr>
      <w:r w:rsidRPr="00252176">
        <w:rPr>
          <w:rFonts w:asciiTheme="majorHAnsi" w:hAnsiTheme="majorHAnsi"/>
          <w:color w:val="auto"/>
        </w:rPr>
        <w:lastRenderedPageBreak/>
        <w:t>Heightens conflict with the authorities, who understand the parable is about them.</w:t>
      </w:r>
    </w:p>
    <w:p w14:paraId="6BA7A8B8" w14:textId="12351F5C" w:rsidR="00252176" w:rsidRPr="00252176" w:rsidRDefault="00252176" w:rsidP="00252176">
      <w:pPr>
        <w:rPr>
          <w:rFonts w:asciiTheme="majorHAnsi" w:hAnsiTheme="majorHAnsi"/>
          <w:color w:val="auto"/>
        </w:rPr>
      </w:pPr>
    </w:p>
    <w:p w14:paraId="1A00852B" w14:textId="540A6EC8" w:rsidR="00252176" w:rsidRPr="00252176" w:rsidRDefault="00252176" w:rsidP="00252176">
      <w:pPr>
        <w:pStyle w:val="Heading1"/>
      </w:pPr>
      <w:r w:rsidRPr="00252176">
        <w:t>Paying Taxes to Caesar (12:13–17)</w:t>
      </w:r>
    </w:p>
    <w:p w14:paraId="210192DF" w14:textId="60330DF9" w:rsidR="00252176" w:rsidRPr="00252176" w:rsidRDefault="00252176" w:rsidP="00252176">
      <w:pPr>
        <w:rPr>
          <w:rFonts w:asciiTheme="majorHAnsi" w:hAnsiTheme="majorHAnsi"/>
          <w:color w:val="auto"/>
        </w:rPr>
      </w:pPr>
      <w:r w:rsidRPr="00252176">
        <w:rPr>
          <w:rFonts w:asciiTheme="majorHAnsi" w:hAnsiTheme="majorHAnsi"/>
          <w:color w:val="auto"/>
        </w:rPr>
        <w:t>Pharisees and Herodians try to trap Jesus by asking if it’s lawful to pay taxes to Caesar. Jesus replies, “Render to Caesar the things that are Caesar’s, and to God the things that are God’s.”</w:t>
      </w:r>
    </w:p>
    <w:p w14:paraId="546C3D18" w14:textId="77777777" w:rsidR="00252176" w:rsidRPr="00252176" w:rsidRDefault="00252176" w:rsidP="00252176">
      <w:pPr>
        <w:rPr>
          <w:rFonts w:asciiTheme="majorHAnsi" w:hAnsiTheme="majorHAnsi"/>
          <w:color w:val="auto"/>
        </w:rPr>
      </w:pPr>
      <w:r w:rsidRPr="00252176">
        <w:rPr>
          <w:rFonts w:asciiTheme="majorHAnsi" w:hAnsiTheme="majorHAnsi"/>
          <w:b/>
          <w:bCs/>
          <w:color w:val="auto"/>
        </w:rPr>
        <w:t>Theological Significance:</w:t>
      </w:r>
    </w:p>
    <w:p w14:paraId="57709184" w14:textId="77777777" w:rsidR="00252176" w:rsidRPr="00252176" w:rsidRDefault="00252176" w:rsidP="00252176">
      <w:pPr>
        <w:numPr>
          <w:ilvl w:val="0"/>
          <w:numId w:val="27"/>
        </w:numPr>
        <w:rPr>
          <w:rFonts w:asciiTheme="majorHAnsi" w:hAnsiTheme="majorHAnsi"/>
          <w:color w:val="auto"/>
        </w:rPr>
      </w:pPr>
      <w:r w:rsidRPr="00252176">
        <w:rPr>
          <w:rFonts w:asciiTheme="majorHAnsi" w:hAnsiTheme="majorHAnsi"/>
          <w:color w:val="auto"/>
        </w:rPr>
        <w:t>Demonstrates Jesus’ wisdom and authority.</w:t>
      </w:r>
    </w:p>
    <w:p w14:paraId="148B5FF4" w14:textId="77777777" w:rsidR="00252176" w:rsidRPr="00252176" w:rsidRDefault="00252176" w:rsidP="00252176">
      <w:pPr>
        <w:numPr>
          <w:ilvl w:val="0"/>
          <w:numId w:val="27"/>
        </w:numPr>
        <w:rPr>
          <w:rFonts w:asciiTheme="majorHAnsi" w:hAnsiTheme="majorHAnsi"/>
          <w:color w:val="auto"/>
        </w:rPr>
      </w:pPr>
      <w:r w:rsidRPr="00252176">
        <w:rPr>
          <w:rFonts w:asciiTheme="majorHAnsi" w:hAnsiTheme="majorHAnsi"/>
          <w:color w:val="auto"/>
        </w:rPr>
        <w:t>Affirms civic responsibility without compromising allegiance to God.</w:t>
      </w:r>
    </w:p>
    <w:p w14:paraId="41ECD5CD" w14:textId="42BE348C" w:rsidR="00252176" w:rsidRPr="00252176" w:rsidRDefault="00252176" w:rsidP="00252176">
      <w:pPr>
        <w:numPr>
          <w:ilvl w:val="0"/>
          <w:numId w:val="27"/>
        </w:numPr>
        <w:rPr>
          <w:rFonts w:asciiTheme="majorHAnsi" w:hAnsiTheme="majorHAnsi"/>
          <w:color w:val="auto"/>
        </w:rPr>
      </w:pPr>
      <w:r w:rsidRPr="00252176">
        <w:rPr>
          <w:rFonts w:asciiTheme="majorHAnsi" w:hAnsiTheme="majorHAnsi"/>
          <w:color w:val="auto"/>
        </w:rPr>
        <w:t xml:space="preserve">Encourages discernment between </w:t>
      </w:r>
      <w:r w:rsidR="00175191">
        <w:rPr>
          <w:rFonts w:asciiTheme="majorHAnsi" w:hAnsiTheme="majorHAnsi"/>
          <w:color w:val="auto"/>
        </w:rPr>
        <w:t>terrestrial</w:t>
      </w:r>
      <w:r w:rsidRPr="00252176">
        <w:rPr>
          <w:rFonts w:asciiTheme="majorHAnsi" w:hAnsiTheme="majorHAnsi"/>
          <w:color w:val="auto"/>
        </w:rPr>
        <w:t xml:space="preserve"> and divine authorit</w:t>
      </w:r>
      <w:r w:rsidR="00175191">
        <w:rPr>
          <w:rFonts w:asciiTheme="majorHAnsi" w:hAnsiTheme="majorHAnsi"/>
          <w:color w:val="auto"/>
        </w:rPr>
        <w:t>ies.</w:t>
      </w:r>
    </w:p>
    <w:p w14:paraId="35D30239" w14:textId="6C28FEAA" w:rsidR="00252176" w:rsidRPr="00252176" w:rsidRDefault="00DF5E99" w:rsidP="00252176">
      <w:pPr>
        <w:rPr>
          <w:rFonts w:asciiTheme="majorHAnsi" w:hAnsiTheme="majorHAnsi"/>
          <w:color w:val="auto"/>
        </w:rPr>
      </w:pPr>
      <w:r w:rsidRPr="00DF5E99">
        <w:rPr>
          <w:rFonts w:asciiTheme="majorHAnsi" w:hAnsiTheme="majorHAnsi"/>
          <w:b/>
          <w:bCs/>
          <w:color w:val="auto"/>
        </w:rPr>
        <w:t>Narrative contribution to Mark</w:t>
      </w:r>
      <w:r w:rsidR="00252176" w:rsidRPr="00252176">
        <w:rPr>
          <w:rFonts w:asciiTheme="majorHAnsi" w:hAnsiTheme="majorHAnsi"/>
          <w:b/>
          <w:bCs/>
          <w:color w:val="auto"/>
        </w:rPr>
        <w:t>:</w:t>
      </w:r>
    </w:p>
    <w:p w14:paraId="7B091BFF" w14:textId="77777777" w:rsidR="00252176" w:rsidRPr="00252176" w:rsidRDefault="00252176" w:rsidP="00252176">
      <w:pPr>
        <w:numPr>
          <w:ilvl w:val="0"/>
          <w:numId w:val="28"/>
        </w:numPr>
        <w:rPr>
          <w:rFonts w:asciiTheme="majorHAnsi" w:hAnsiTheme="majorHAnsi"/>
          <w:color w:val="auto"/>
        </w:rPr>
      </w:pPr>
      <w:r w:rsidRPr="00252176">
        <w:rPr>
          <w:rFonts w:asciiTheme="majorHAnsi" w:hAnsiTheme="majorHAnsi"/>
          <w:color w:val="auto"/>
        </w:rPr>
        <w:t>Shows increasing attempts to discredit Jesus.</w:t>
      </w:r>
    </w:p>
    <w:p w14:paraId="2783F6EE" w14:textId="74E1CFA1" w:rsidR="00252176" w:rsidRPr="00252176" w:rsidRDefault="00252176" w:rsidP="00252176">
      <w:pPr>
        <w:numPr>
          <w:ilvl w:val="0"/>
          <w:numId w:val="28"/>
        </w:numPr>
        <w:rPr>
          <w:rFonts w:asciiTheme="majorHAnsi" w:hAnsiTheme="majorHAnsi"/>
          <w:color w:val="auto"/>
        </w:rPr>
      </w:pPr>
      <w:r w:rsidRPr="00252176">
        <w:rPr>
          <w:rFonts w:asciiTheme="majorHAnsi" w:hAnsiTheme="majorHAnsi"/>
          <w:color w:val="auto"/>
        </w:rPr>
        <w:t>Reinforces Jesus as a teacher who speaks with wisdom</w:t>
      </w:r>
      <w:r w:rsidR="00175191">
        <w:rPr>
          <w:rFonts w:asciiTheme="majorHAnsi" w:hAnsiTheme="majorHAnsi"/>
          <w:color w:val="auto"/>
        </w:rPr>
        <w:t xml:space="preserve"> and confounds the religious leaders attempts to trap him.</w:t>
      </w:r>
    </w:p>
    <w:p w14:paraId="0CA4D484" w14:textId="7C77CFE9" w:rsidR="00252176" w:rsidRPr="00252176" w:rsidRDefault="00252176" w:rsidP="00252176">
      <w:pPr>
        <w:numPr>
          <w:ilvl w:val="0"/>
          <w:numId w:val="28"/>
        </w:numPr>
        <w:rPr>
          <w:rFonts w:asciiTheme="majorHAnsi" w:hAnsiTheme="majorHAnsi"/>
          <w:color w:val="auto"/>
        </w:rPr>
      </w:pPr>
      <w:r w:rsidRPr="00252176">
        <w:rPr>
          <w:rFonts w:asciiTheme="majorHAnsi" w:hAnsiTheme="majorHAnsi"/>
          <w:color w:val="auto"/>
        </w:rPr>
        <w:t>Echoes</w:t>
      </w:r>
      <w:r w:rsidR="00246FE6">
        <w:rPr>
          <w:rFonts w:asciiTheme="majorHAnsi" w:hAnsiTheme="majorHAnsi"/>
          <w:color w:val="auto"/>
        </w:rPr>
        <w:t xml:space="preserve"> the</w:t>
      </w:r>
      <w:r w:rsidRPr="00252176">
        <w:rPr>
          <w:rFonts w:asciiTheme="majorHAnsi" w:hAnsiTheme="majorHAnsi"/>
          <w:color w:val="auto"/>
        </w:rPr>
        <w:t xml:space="preserve"> theme </w:t>
      </w:r>
      <w:r w:rsidR="00246FE6">
        <w:rPr>
          <w:rFonts w:asciiTheme="majorHAnsi" w:hAnsiTheme="majorHAnsi"/>
          <w:color w:val="auto"/>
        </w:rPr>
        <w:t>that</w:t>
      </w:r>
      <w:r w:rsidRPr="00252176">
        <w:rPr>
          <w:rFonts w:asciiTheme="majorHAnsi" w:hAnsiTheme="majorHAnsi"/>
          <w:color w:val="auto"/>
        </w:rPr>
        <w:t xml:space="preserve"> true authority belonging to God, not earthly rulers.</w:t>
      </w:r>
    </w:p>
    <w:p w14:paraId="2A798D71" w14:textId="2F48E45F" w:rsidR="00252176" w:rsidRPr="00252176" w:rsidRDefault="00252176" w:rsidP="00252176">
      <w:pPr>
        <w:rPr>
          <w:rFonts w:asciiTheme="majorHAnsi" w:hAnsiTheme="majorHAnsi"/>
          <w:color w:val="auto"/>
        </w:rPr>
      </w:pPr>
    </w:p>
    <w:p w14:paraId="1433F874" w14:textId="4729E5DE" w:rsidR="00252176" w:rsidRPr="00252176" w:rsidRDefault="00252176" w:rsidP="00252176">
      <w:pPr>
        <w:pStyle w:val="Heading1"/>
      </w:pPr>
      <w:r w:rsidRPr="00252176">
        <w:t>The Sadducees and the Resurrection (12:18–27)</w:t>
      </w:r>
    </w:p>
    <w:p w14:paraId="28CF29CC" w14:textId="4585E372" w:rsidR="00252176" w:rsidRPr="00252176" w:rsidRDefault="00252176" w:rsidP="00252176">
      <w:pPr>
        <w:rPr>
          <w:rFonts w:asciiTheme="majorHAnsi" w:hAnsiTheme="majorHAnsi"/>
          <w:color w:val="auto"/>
        </w:rPr>
      </w:pPr>
      <w:r w:rsidRPr="00252176">
        <w:rPr>
          <w:rFonts w:asciiTheme="majorHAnsi" w:hAnsiTheme="majorHAnsi"/>
          <w:color w:val="auto"/>
        </w:rPr>
        <w:t xml:space="preserve">Sadducees (who deny resurrection) pose a hypothetical </w:t>
      </w:r>
      <w:r w:rsidR="00EB3E0A">
        <w:rPr>
          <w:rFonts w:asciiTheme="majorHAnsi" w:hAnsiTheme="majorHAnsi"/>
          <w:color w:val="auto"/>
        </w:rPr>
        <w:t xml:space="preserve">question </w:t>
      </w:r>
      <w:r w:rsidRPr="00252176">
        <w:rPr>
          <w:rFonts w:asciiTheme="majorHAnsi" w:hAnsiTheme="majorHAnsi"/>
          <w:color w:val="auto"/>
        </w:rPr>
        <w:t xml:space="preserve">about marriage in the </w:t>
      </w:r>
      <w:r w:rsidR="00EB3E0A">
        <w:rPr>
          <w:rFonts w:asciiTheme="majorHAnsi" w:hAnsiTheme="majorHAnsi"/>
          <w:color w:val="auto"/>
        </w:rPr>
        <w:t>kingdom</w:t>
      </w:r>
      <w:r w:rsidRPr="00252176">
        <w:rPr>
          <w:rFonts w:asciiTheme="majorHAnsi" w:hAnsiTheme="majorHAnsi"/>
          <w:color w:val="auto"/>
        </w:rPr>
        <w:t xml:space="preserve"> </w:t>
      </w:r>
      <w:r w:rsidR="00EB3E0A">
        <w:rPr>
          <w:rFonts w:asciiTheme="majorHAnsi" w:hAnsiTheme="majorHAnsi"/>
          <w:color w:val="auto"/>
        </w:rPr>
        <w:t xml:space="preserve">as an attempt </w:t>
      </w:r>
      <w:r w:rsidRPr="00252176">
        <w:rPr>
          <w:rFonts w:asciiTheme="majorHAnsi" w:hAnsiTheme="majorHAnsi"/>
          <w:color w:val="auto"/>
        </w:rPr>
        <w:t xml:space="preserve">to discredit </w:t>
      </w:r>
      <w:r w:rsidR="00EB3E0A">
        <w:rPr>
          <w:rFonts w:asciiTheme="majorHAnsi" w:hAnsiTheme="majorHAnsi"/>
          <w:color w:val="auto"/>
        </w:rPr>
        <w:t xml:space="preserve">the belief in the </w:t>
      </w:r>
      <w:r w:rsidRPr="00252176">
        <w:rPr>
          <w:rFonts w:asciiTheme="majorHAnsi" w:hAnsiTheme="majorHAnsi"/>
          <w:color w:val="auto"/>
        </w:rPr>
        <w:t>resurrection. Jesus responds by affirming the resurrection and correcting their misunderstanding</w:t>
      </w:r>
      <w:r w:rsidR="00E420CA">
        <w:rPr>
          <w:rFonts w:asciiTheme="majorHAnsi" w:hAnsiTheme="majorHAnsi"/>
          <w:color w:val="auto"/>
        </w:rPr>
        <w:t xml:space="preserve"> about</w:t>
      </w:r>
      <w:r w:rsidRPr="00252176">
        <w:rPr>
          <w:rFonts w:asciiTheme="majorHAnsi" w:hAnsiTheme="majorHAnsi"/>
          <w:color w:val="auto"/>
        </w:rPr>
        <w:t xml:space="preserve"> Scripture and God's power.</w:t>
      </w:r>
    </w:p>
    <w:p w14:paraId="2E833EAB" w14:textId="77777777" w:rsidR="00252176" w:rsidRPr="00252176" w:rsidRDefault="00252176" w:rsidP="00252176">
      <w:pPr>
        <w:rPr>
          <w:rFonts w:asciiTheme="majorHAnsi" w:hAnsiTheme="majorHAnsi"/>
          <w:color w:val="auto"/>
        </w:rPr>
      </w:pPr>
      <w:r w:rsidRPr="00252176">
        <w:rPr>
          <w:rFonts w:asciiTheme="majorHAnsi" w:hAnsiTheme="majorHAnsi"/>
          <w:b/>
          <w:bCs/>
          <w:color w:val="auto"/>
        </w:rPr>
        <w:t>Theological Significance:</w:t>
      </w:r>
    </w:p>
    <w:p w14:paraId="7C07EB80" w14:textId="679EBE81" w:rsidR="00252176" w:rsidRPr="00252176" w:rsidRDefault="00252176" w:rsidP="00252176">
      <w:pPr>
        <w:numPr>
          <w:ilvl w:val="0"/>
          <w:numId w:val="29"/>
        </w:numPr>
        <w:rPr>
          <w:rFonts w:asciiTheme="majorHAnsi" w:hAnsiTheme="majorHAnsi"/>
          <w:color w:val="auto"/>
        </w:rPr>
      </w:pPr>
      <w:r w:rsidRPr="00252176">
        <w:rPr>
          <w:rFonts w:asciiTheme="majorHAnsi" w:hAnsiTheme="majorHAnsi"/>
          <w:color w:val="auto"/>
        </w:rPr>
        <w:t xml:space="preserve">Affirms </w:t>
      </w:r>
      <w:r w:rsidR="00E420CA">
        <w:rPr>
          <w:rFonts w:asciiTheme="majorHAnsi" w:hAnsiTheme="majorHAnsi"/>
          <w:color w:val="auto"/>
        </w:rPr>
        <w:t xml:space="preserve">the truth about </w:t>
      </w:r>
      <w:r w:rsidRPr="00252176">
        <w:rPr>
          <w:rFonts w:asciiTheme="majorHAnsi" w:hAnsiTheme="majorHAnsi"/>
          <w:color w:val="auto"/>
        </w:rPr>
        <w:t>resurrection</w:t>
      </w:r>
      <w:r w:rsidR="00E420CA">
        <w:rPr>
          <w:rFonts w:asciiTheme="majorHAnsi" w:hAnsiTheme="majorHAnsi"/>
          <w:color w:val="auto"/>
        </w:rPr>
        <w:t xml:space="preserve"> in the kingdom</w:t>
      </w:r>
      <w:r w:rsidRPr="00252176">
        <w:rPr>
          <w:rFonts w:asciiTheme="majorHAnsi" w:hAnsiTheme="majorHAnsi"/>
          <w:color w:val="auto"/>
        </w:rPr>
        <w:t>.</w:t>
      </w:r>
    </w:p>
    <w:p w14:paraId="56E29558" w14:textId="45721190" w:rsidR="00252176" w:rsidRPr="00252176" w:rsidRDefault="00252176" w:rsidP="00252176">
      <w:pPr>
        <w:numPr>
          <w:ilvl w:val="0"/>
          <w:numId w:val="29"/>
        </w:numPr>
        <w:rPr>
          <w:rFonts w:asciiTheme="majorHAnsi" w:hAnsiTheme="majorHAnsi"/>
          <w:color w:val="auto"/>
        </w:rPr>
      </w:pPr>
      <w:r w:rsidRPr="00252176">
        <w:rPr>
          <w:rFonts w:asciiTheme="majorHAnsi" w:hAnsiTheme="majorHAnsi"/>
          <w:color w:val="auto"/>
        </w:rPr>
        <w:t xml:space="preserve">Stresses </w:t>
      </w:r>
      <w:r w:rsidR="00E420CA">
        <w:rPr>
          <w:rFonts w:asciiTheme="majorHAnsi" w:hAnsiTheme="majorHAnsi"/>
          <w:color w:val="auto"/>
        </w:rPr>
        <w:t>the way that</w:t>
      </w:r>
      <w:r w:rsidRPr="00252176">
        <w:rPr>
          <w:rFonts w:asciiTheme="majorHAnsi" w:hAnsiTheme="majorHAnsi"/>
          <w:color w:val="auto"/>
        </w:rPr>
        <w:t xml:space="preserve"> God is the God of the living, not the dead.</w:t>
      </w:r>
    </w:p>
    <w:p w14:paraId="4D8836F2" w14:textId="20355277" w:rsidR="00252176" w:rsidRPr="00252176" w:rsidRDefault="00252176" w:rsidP="00252176">
      <w:pPr>
        <w:numPr>
          <w:ilvl w:val="0"/>
          <w:numId w:val="29"/>
        </w:numPr>
        <w:rPr>
          <w:rFonts w:asciiTheme="majorHAnsi" w:hAnsiTheme="majorHAnsi"/>
          <w:color w:val="auto"/>
        </w:rPr>
      </w:pPr>
      <w:r w:rsidRPr="00252176">
        <w:rPr>
          <w:rFonts w:asciiTheme="majorHAnsi" w:hAnsiTheme="majorHAnsi"/>
          <w:color w:val="auto"/>
        </w:rPr>
        <w:t>Critiques scriptural ignorance among</w:t>
      </w:r>
      <w:r w:rsidR="00BA64CC">
        <w:rPr>
          <w:rFonts w:asciiTheme="majorHAnsi" w:hAnsiTheme="majorHAnsi"/>
          <w:color w:val="auto"/>
        </w:rPr>
        <w:t xml:space="preserve"> the</w:t>
      </w:r>
      <w:r w:rsidRPr="00252176">
        <w:rPr>
          <w:rFonts w:asciiTheme="majorHAnsi" w:hAnsiTheme="majorHAnsi"/>
          <w:color w:val="auto"/>
        </w:rPr>
        <w:t xml:space="preserve"> </w:t>
      </w:r>
      <w:r w:rsidR="00BA64CC">
        <w:rPr>
          <w:rFonts w:asciiTheme="majorHAnsi" w:hAnsiTheme="majorHAnsi"/>
          <w:color w:val="auto"/>
        </w:rPr>
        <w:t xml:space="preserve">Jewish </w:t>
      </w:r>
      <w:r w:rsidRPr="00252176">
        <w:rPr>
          <w:rFonts w:asciiTheme="majorHAnsi" w:hAnsiTheme="majorHAnsi"/>
          <w:color w:val="auto"/>
        </w:rPr>
        <w:t>religious elites.</w:t>
      </w:r>
    </w:p>
    <w:p w14:paraId="7DB0C3EB" w14:textId="1C8CAE84" w:rsidR="00252176" w:rsidRPr="00252176" w:rsidRDefault="00DF5E99" w:rsidP="00252176">
      <w:pPr>
        <w:rPr>
          <w:rFonts w:asciiTheme="majorHAnsi" w:hAnsiTheme="majorHAnsi"/>
          <w:color w:val="auto"/>
        </w:rPr>
      </w:pPr>
      <w:r w:rsidRPr="00DF5E99">
        <w:rPr>
          <w:rFonts w:asciiTheme="majorHAnsi" w:hAnsiTheme="majorHAnsi"/>
          <w:b/>
          <w:bCs/>
          <w:color w:val="auto"/>
        </w:rPr>
        <w:t>Narrative contribution to Mark</w:t>
      </w:r>
      <w:r w:rsidR="00252176" w:rsidRPr="00252176">
        <w:rPr>
          <w:rFonts w:asciiTheme="majorHAnsi" w:hAnsiTheme="majorHAnsi"/>
          <w:b/>
          <w:bCs/>
          <w:color w:val="auto"/>
        </w:rPr>
        <w:t>:</w:t>
      </w:r>
    </w:p>
    <w:p w14:paraId="0158FEB1" w14:textId="77777777" w:rsidR="00252176" w:rsidRPr="00252176" w:rsidRDefault="00252176" w:rsidP="00252176">
      <w:pPr>
        <w:numPr>
          <w:ilvl w:val="0"/>
          <w:numId w:val="30"/>
        </w:numPr>
        <w:rPr>
          <w:rFonts w:asciiTheme="majorHAnsi" w:hAnsiTheme="majorHAnsi"/>
          <w:color w:val="auto"/>
        </w:rPr>
      </w:pPr>
      <w:r w:rsidRPr="00252176">
        <w:rPr>
          <w:rFonts w:asciiTheme="majorHAnsi" w:hAnsiTheme="majorHAnsi"/>
          <w:color w:val="auto"/>
        </w:rPr>
        <w:t>Underscores Jesus’ role as a correct interpreter of Scripture.</w:t>
      </w:r>
    </w:p>
    <w:p w14:paraId="4E2F8A91" w14:textId="77777777" w:rsidR="00252176" w:rsidRPr="00252176" w:rsidRDefault="00252176" w:rsidP="00252176">
      <w:pPr>
        <w:numPr>
          <w:ilvl w:val="0"/>
          <w:numId w:val="30"/>
        </w:numPr>
        <w:rPr>
          <w:rFonts w:asciiTheme="majorHAnsi" w:hAnsiTheme="majorHAnsi"/>
          <w:color w:val="auto"/>
        </w:rPr>
      </w:pPr>
      <w:r w:rsidRPr="00252176">
        <w:rPr>
          <w:rFonts w:asciiTheme="majorHAnsi" w:hAnsiTheme="majorHAnsi"/>
          <w:color w:val="auto"/>
        </w:rPr>
        <w:t>Highlights misunderstanding and corruption among Israel’s leaders.</w:t>
      </w:r>
    </w:p>
    <w:p w14:paraId="10E3B459" w14:textId="77777777" w:rsidR="00252176" w:rsidRPr="00252176" w:rsidRDefault="00252176" w:rsidP="00252176">
      <w:pPr>
        <w:numPr>
          <w:ilvl w:val="0"/>
          <w:numId w:val="30"/>
        </w:numPr>
        <w:rPr>
          <w:rFonts w:asciiTheme="majorHAnsi" w:hAnsiTheme="majorHAnsi"/>
          <w:color w:val="auto"/>
        </w:rPr>
      </w:pPr>
      <w:r w:rsidRPr="00252176">
        <w:rPr>
          <w:rFonts w:asciiTheme="majorHAnsi" w:hAnsiTheme="majorHAnsi"/>
          <w:color w:val="auto"/>
        </w:rPr>
        <w:t>Foreshadows Jesus’ own resurrection.</w:t>
      </w:r>
    </w:p>
    <w:p w14:paraId="0A8A66D8" w14:textId="2D644E37" w:rsidR="00252176" w:rsidRPr="00252176" w:rsidRDefault="00252176" w:rsidP="00252176">
      <w:pPr>
        <w:rPr>
          <w:rFonts w:asciiTheme="majorHAnsi" w:hAnsiTheme="majorHAnsi"/>
          <w:color w:val="auto"/>
        </w:rPr>
      </w:pPr>
    </w:p>
    <w:p w14:paraId="7A981BE5" w14:textId="29AC744D" w:rsidR="00252176" w:rsidRPr="00252176" w:rsidRDefault="00252176" w:rsidP="00252176">
      <w:pPr>
        <w:pStyle w:val="Heading1"/>
      </w:pPr>
      <w:r w:rsidRPr="00252176">
        <w:t>The Greatest Commandment (12:28–34)</w:t>
      </w:r>
    </w:p>
    <w:p w14:paraId="38731F92" w14:textId="0C18B9F6" w:rsidR="00252176" w:rsidRPr="00252176" w:rsidRDefault="00252176" w:rsidP="00252176">
      <w:pPr>
        <w:rPr>
          <w:rFonts w:asciiTheme="majorHAnsi" w:hAnsiTheme="majorHAnsi"/>
          <w:color w:val="auto"/>
        </w:rPr>
      </w:pPr>
      <w:r w:rsidRPr="00252176">
        <w:rPr>
          <w:rFonts w:asciiTheme="majorHAnsi" w:hAnsiTheme="majorHAnsi"/>
          <w:color w:val="auto"/>
        </w:rPr>
        <w:t xml:space="preserve">A scribe asks Jesus which commandment is greatest. Jesus replies: love God with all your heart and love your neighbor as yourself. The scribe affirms </w:t>
      </w:r>
      <w:r w:rsidR="00BA64CC">
        <w:rPr>
          <w:rFonts w:asciiTheme="majorHAnsi" w:hAnsiTheme="majorHAnsi"/>
          <w:color w:val="auto"/>
        </w:rPr>
        <w:t>Jesus’</w:t>
      </w:r>
      <w:r w:rsidRPr="00252176">
        <w:rPr>
          <w:rFonts w:asciiTheme="majorHAnsi" w:hAnsiTheme="majorHAnsi"/>
          <w:color w:val="auto"/>
        </w:rPr>
        <w:t xml:space="preserve"> answer.</w:t>
      </w:r>
    </w:p>
    <w:p w14:paraId="338EF5C9" w14:textId="77777777" w:rsidR="00252176" w:rsidRPr="00252176" w:rsidRDefault="00252176" w:rsidP="00252176">
      <w:pPr>
        <w:rPr>
          <w:rFonts w:asciiTheme="majorHAnsi" w:hAnsiTheme="majorHAnsi"/>
          <w:color w:val="auto"/>
        </w:rPr>
      </w:pPr>
      <w:r w:rsidRPr="00252176">
        <w:rPr>
          <w:rFonts w:asciiTheme="majorHAnsi" w:hAnsiTheme="majorHAnsi"/>
          <w:b/>
          <w:bCs/>
          <w:color w:val="auto"/>
        </w:rPr>
        <w:t>Theological Significance:</w:t>
      </w:r>
    </w:p>
    <w:p w14:paraId="0E780061" w14:textId="77777777" w:rsidR="00252176" w:rsidRPr="00252176" w:rsidRDefault="00252176" w:rsidP="00252176">
      <w:pPr>
        <w:numPr>
          <w:ilvl w:val="0"/>
          <w:numId w:val="31"/>
        </w:numPr>
        <w:rPr>
          <w:rFonts w:asciiTheme="majorHAnsi" w:hAnsiTheme="majorHAnsi"/>
          <w:color w:val="auto"/>
        </w:rPr>
      </w:pPr>
      <w:r w:rsidRPr="00252176">
        <w:rPr>
          <w:rFonts w:asciiTheme="majorHAnsi" w:hAnsiTheme="majorHAnsi"/>
          <w:color w:val="auto"/>
        </w:rPr>
        <w:t>Centers the entire law on love—vertical (toward God) and horizontal (toward others).</w:t>
      </w:r>
    </w:p>
    <w:p w14:paraId="2CB35358" w14:textId="77777777" w:rsidR="00252176" w:rsidRPr="00252176" w:rsidRDefault="00252176" w:rsidP="00252176">
      <w:pPr>
        <w:numPr>
          <w:ilvl w:val="0"/>
          <w:numId w:val="31"/>
        </w:numPr>
        <w:rPr>
          <w:rFonts w:asciiTheme="majorHAnsi" w:hAnsiTheme="majorHAnsi"/>
          <w:color w:val="auto"/>
        </w:rPr>
      </w:pPr>
      <w:r w:rsidRPr="00252176">
        <w:rPr>
          <w:rFonts w:asciiTheme="majorHAnsi" w:hAnsiTheme="majorHAnsi"/>
          <w:color w:val="auto"/>
        </w:rPr>
        <w:t>Shows that some religious leaders are open to truth.</w:t>
      </w:r>
    </w:p>
    <w:p w14:paraId="76912318" w14:textId="422A7F75" w:rsidR="00252176" w:rsidRPr="00252176" w:rsidRDefault="00252176" w:rsidP="00252176">
      <w:pPr>
        <w:numPr>
          <w:ilvl w:val="0"/>
          <w:numId w:val="31"/>
        </w:numPr>
        <w:rPr>
          <w:rFonts w:asciiTheme="majorHAnsi" w:hAnsiTheme="majorHAnsi"/>
          <w:color w:val="auto"/>
        </w:rPr>
      </w:pPr>
      <w:r w:rsidRPr="00252176">
        <w:rPr>
          <w:rFonts w:asciiTheme="majorHAnsi" w:hAnsiTheme="majorHAnsi"/>
          <w:color w:val="auto"/>
        </w:rPr>
        <w:t>Emphasizes the heart of God’s covenant</w:t>
      </w:r>
      <w:r w:rsidR="001776C2">
        <w:rPr>
          <w:rFonts w:asciiTheme="majorHAnsi" w:hAnsiTheme="majorHAnsi"/>
          <w:color w:val="auto"/>
        </w:rPr>
        <w:t xml:space="preserve"> with Israel.</w:t>
      </w:r>
    </w:p>
    <w:p w14:paraId="38FC3E8A" w14:textId="37600A02" w:rsidR="00252176" w:rsidRPr="00252176" w:rsidRDefault="00DF5E99" w:rsidP="00252176">
      <w:pPr>
        <w:rPr>
          <w:rFonts w:asciiTheme="majorHAnsi" w:hAnsiTheme="majorHAnsi"/>
          <w:color w:val="auto"/>
        </w:rPr>
      </w:pPr>
      <w:r w:rsidRPr="00DF5E99">
        <w:rPr>
          <w:rFonts w:asciiTheme="majorHAnsi" w:hAnsiTheme="majorHAnsi"/>
          <w:b/>
          <w:bCs/>
          <w:color w:val="auto"/>
        </w:rPr>
        <w:t>Narrative contribution to Mark</w:t>
      </w:r>
      <w:r w:rsidR="00252176" w:rsidRPr="00252176">
        <w:rPr>
          <w:rFonts w:asciiTheme="majorHAnsi" w:hAnsiTheme="majorHAnsi"/>
          <w:b/>
          <w:bCs/>
          <w:color w:val="auto"/>
        </w:rPr>
        <w:t>:</w:t>
      </w:r>
    </w:p>
    <w:p w14:paraId="3FF8007C" w14:textId="77777777" w:rsidR="00252176" w:rsidRPr="00252176" w:rsidRDefault="00252176" w:rsidP="00252176">
      <w:pPr>
        <w:numPr>
          <w:ilvl w:val="0"/>
          <w:numId w:val="32"/>
        </w:numPr>
        <w:rPr>
          <w:rFonts w:asciiTheme="majorHAnsi" w:hAnsiTheme="majorHAnsi"/>
          <w:color w:val="auto"/>
        </w:rPr>
      </w:pPr>
      <w:r w:rsidRPr="00252176">
        <w:rPr>
          <w:rFonts w:asciiTheme="majorHAnsi" w:hAnsiTheme="majorHAnsi"/>
          <w:color w:val="auto"/>
        </w:rPr>
        <w:t>Presents a rare positive interaction between Jesus and a scribe.</w:t>
      </w:r>
    </w:p>
    <w:p w14:paraId="28377269" w14:textId="77777777" w:rsidR="00252176" w:rsidRPr="00252176" w:rsidRDefault="00252176" w:rsidP="00252176">
      <w:pPr>
        <w:numPr>
          <w:ilvl w:val="0"/>
          <w:numId w:val="32"/>
        </w:numPr>
        <w:rPr>
          <w:rFonts w:asciiTheme="majorHAnsi" w:hAnsiTheme="majorHAnsi"/>
          <w:color w:val="auto"/>
        </w:rPr>
      </w:pPr>
      <w:r w:rsidRPr="00252176">
        <w:rPr>
          <w:rFonts w:asciiTheme="majorHAnsi" w:hAnsiTheme="majorHAnsi"/>
          <w:color w:val="auto"/>
        </w:rPr>
        <w:t>Clarifies the core ethic of the kingdom of God.</w:t>
      </w:r>
    </w:p>
    <w:p w14:paraId="722CE60E" w14:textId="77777777" w:rsidR="00252176" w:rsidRPr="00252176" w:rsidRDefault="00252176" w:rsidP="00252176">
      <w:pPr>
        <w:numPr>
          <w:ilvl w:val="0"/>
          <w:numId w:val="32"/>
        </w:numPr>
        <w:rPr>
          <w:rFonts w:asciiTheme="majorHAnsi" w:hAnsiTheme="majorHAnsi"/>
          <w:color w:val="auto"/>
        </w:rPr>
      </w:pPr>
      <w:r w:rsidRPr="00252176">
        <w:rPr>
          <w:rFonts w:asciiTheme="majorHAnsi" w:hAnsiTheme="majorHAnsi"/>
          <w:color w:val="auto"/>
        </w:rPr>
        <w:t>Reinforces the internal nature of true obedience vs. external religiosity.</w:t>
      </w:r>
    </w:p>
    <w:p w14:paraId="3F82A4F7" w14:textId="57F68078" w:rsidR="00252176" w:rsidRPr="00252176" w:rsidRDefault="00252176" w:rsidP="00252176">
      <w:pPr>
        <w:rPr>
          <w:rFonts w:asciiTheme="majorHAnsi" w:hAnsiTheme="majorHAnsi"/>
          <w:color w:val="auto"/>
        </w:rPr>
      </w:pPr>
    </w:p>
    <w:p w14:paraId="11FF7791" w14:textId="096704FC" w:rsidR="00252176" w:rsidRPr="00252176" w:rsidRDefault="00252176" w:rsidP="00252176">
      <w:pPr>
        <w:pStyle w:val="Heading1"/>
      </w:pPr>
      <w:r w:rsidRPr="00252176">
        <w:t>Jesus</w:t>
      </w:r>
      <w:r w:rsidR="00656F4C">
        <w:t>’</w:t>
      </w:r>
      <w:r w:rsidRPr="00252176">
        <w:t xml:space="preserve"> Question</w:t>
      </w:r>
      <w:r w:rsidR="00656F4C">
        <w:t xml:space="preserve"> about David’s Descendant </w:t>
      </w:r>
      <w:r w:rsidRPr="00252176">
        <w:t>(12:35–37)</w:t>
      </w:r>
    </w:p>
    <w:p w14:paraId="109AB55E" w14:textId="27C4D3BB" w:rsidR="00252176" w:rsidRPr="00252176" w:rsidRDefault="00252176" w:rsidP="00252176">
      <w:pPr>
        <w:rPr>
          <w:rFonts w:asciiTheme="majorHAnsi" w:hAnsiTheme="majorHAnsi"/>
          <w:color w:val="auto"/>
        </w:rPr>
      </w:pPr>
      <w:r w:rsidRPr="00252176">
        <w:rPr>
          <w:rFonts w:asciiTheme="majorHAnsi" w:hAnsiTheme="majorHAnsi"/>
          <w:color w:val="auto"/>
        </w:rPr>
        <w:t>Jesus asks how the Messiah can be David’s son if David calls him “Lord” (quoting Psalm 110).</w:t>
      </w:r>
    </w:p>
    <w:p w14:paraId="1A2C99C3" w14:textId="77777777" w:rsidR="00252176" w:rsidRPr="00252176" w:rsidRDefault="00252176" w:rsidP="00252176">
      <w:pPr>
        <w:rPr>
          <w:rFonts w:asciiTheme="majorHAnsi" w:hAnsiTheme="majorHAnsi"/>
          <w:color w:val="auto"/>
        </w:rPr>
      </w:pPr>
      <w:r w:rsidRPr="00252176">
        <w:rPr>
          <w:rFonts w:asciiTheme="majorHAnsi" w:hAnsiTheme="majorHAnsi"/>
          <w:b/>
          <w:bCs/>
          <w:color w:val="auto"/>
        </w:rPr>
        <w:t>Theological Significance:</w:t>
      </w:r>
    </w:p>
    <w:p w14:paraId="3C1393AC" w14:textId="77777777" w:rsidR="00252176" w:rsidRPr="00252176" w:rsidRDefault="00252176" w:rsidP="00252176">
      <w:pPr>
        <w:numPr>
          <w:ilvl w:val="0"/>
          <w:numId w:val="33"/>
        </w:numPr>
        <w:rPr>
          <w:rFonts w:asciiTheme="majorHAnsi" w:hAnsiTheme="majorHAnsi"/>
          <w:color w:val="auto"/>
        </w:rPr>
      </w:pPr>
      <w:r w:rsidRPr="00252176">
        <w:rPr>
          <w:rFonts w:asciiTheme="majorHAnsi" w:hAnsiTheme="majorHAnsi"/>
          <w:color w:val="auto"/>
        </w:rPr>
        <w:t>Expands the identity of the Messiah beyond political or nationalistic expectations.</w:t>
      </w:r>
    </w:p>
    <w:p w14:paraId="56151269" w14:textId="4A8C95CA" w:rsidR="00252176" w:rsidRPr="00252176" w:rsidRDefault="00393023" w:rsidP="00252176">
      <w:pPr>
        <w:numPr>
          <w:ilvl w:val="0"/>
          <w:numId w:val="33"/>
        </w:numPr>
        <w:rPr>
          <w:rFonts w:asciiTheme="majorHAnsi" w:hAnsiTheme="majorHAnsi"/>
          <w:color w:val="auto"/>
        </w:rPr>
      </w:pPr>
      <w:r>
        <w:rPr>
          <w:rFonts w:asciiTheme="majorHAnsi" w:hAnsiTheme="majorHAnsi"/>
          <w:color w:val="auto"/>
        </w:rPr>
        <w:t>Implicitly</w:t>
      </w:r>
      <w:r w:rsidR="00252176" w:rsidRPr="00252176">
        <w:rPr>
          <w:rFonts w:asciiTheme="majorHAnsi" w:hAnsiTheme="majorHAnsi"/>
          <w:color w:val="auto"/>
        </w:rPr>
        <w:t xml:space="preserve"> Jesus</w:t>
      </w:r>
      <w:r>
        <w:rPr>
          <w:rFonts w:asciiTheme="majorHAnsi" w:hAnsiTheme="majorHAnsi"/>
          <w:color w:val="auto"/>
        </w:rPr>
        <w:t xml:space="preserve"> asserts his</w:t>
      </w:r>
      <w:r w:rsidR="00252176" w:rsidRPr="00252176">
        <w:rPr>
          <w:rFonts w:asciiTheme="majorHAnsi" w:hAnsiTheme="majorHAnsi"/>
          <w:color w:val="auto"/>
        </w:rPr>
        <w:t xml:space="preserve"> authority and status </w:t>
      </w:r>
      <w:r>
        <w:rPr>
          <w:rFonts w:asciiTheme="majorHAnsi" w:hAnsiTheme="majorHAnsi"/>
          <w:color w:val="auto"/>
        </w:rPr>
        <w:t xml:space="preserve">to be greater </w:t>
      </w:r>
      <w:r w:rsidR="00252176" w:rsidRPr="00252176">
        <w:rPr>
          <w:rFonts w:asciiTheme="majorHAnsi" w:hAnsiTheme="majorHAnsi"/>
          <w:color w:val="auto"/>
        </w:rPr>
        <w:t>than David.</w:t>
      </w:r>
    </w:p>
    <w:p w14:paraId="4E529393" w14:textId="77777777" w:rsidR="00DF5E99" w:rsidRPr="00DF5E99" w:rsidRDefault="00DF5E99" w:rsidP="00DF5E99">
      <w:pPr>
        <w:rPr>
          <w:rFonts w:asciiTheme="majorHAnsi" w:hAnsiTheme="majorHAnsi"/>
          <w:color w:val="auto"/>
        </w:rPr>
      </w:pPr>
      <w:r w:rsidRPr="00DF5E99">
        <w:rPr>
          <w:rFonts w:asciiTheme="majorHAnsi" w:hAnsiTheme="majorHAnsi"/>
          <w:b/>
          <w:bCs/>
          <w:color w:val="auto"/>
        </w:rPr>
        <w:t>Narrative contribution to Mark:</w:t>
      </w:r>
    </w:p>
    <w:p w14:paraId="4961CBDC" w14:textId="77777777" w:rsidR="00252176" w:rsidRPr="00252176" w:rsidRDefault="00252176" w:rsidP="00252176">
      <w:pPr>
        <w:numPr>
          <w:ilvl w:val="0"/>
          <w:numId w:val="34"/>
        </w:numPr>
        <w:rPr>
          <w:rFonts w:asciiTheme="majorHAnsi" w:hAnsiTheme="majorHAnsi"/>
          <w:color w:val="auto"/>
        </w:rPr>
      </w:pPr>
      <w:r w:rsidRPr="00252176">
        <w:rPr>
          <w:rFonts w:asciiTheme="majorHAnsi" w:hAnsiTheme="majorHAnsi"/>
          <w:color w:val="auto"/>
        </w:rPr>
        <w:t>Challenges popular messianic assumptions.</w:t>
      </w:r>
    </w:p>
    <w:p w14:paraId="47D6963B" w14:textId="77777777" w:rsidR="00252176" w:rsidRPr="00252176" w:rsidRDefault="00252176" w:rsidP="00252176">
      <w:pPr>
        <w:numPr>
          <w:ilvl w:val="0"/>
          <w:numId w:val="34"/>
        </w:numPr>
        <w:rPr>
          <w:rFonts w:asciiTheme="majorHAnsi" w:hAnsiTheme="majorHAnsi"/>
          <w:color w:val="auto"/>
        </w:rPr>
      </w:pPr>
      <w:r w:rsidRPr="00252176">
        <w:rPr>
          <w:rFonts w:asciiTheme="majorHAnsi" w:hAnsiTheme="majorHAnsi"/>
          <w:color w:val="auto"/>
        </w:rPr>
        <w:t>Encourages readers to rethink who Jesus truly is.</w:t>
      </w:r>
    </w:p>
    <w:p w14:paraId="0E4E3C8A" w14:textId="625FD5BA" w:rsidR="00252176" w:rsidRPr="00252176" w:rsidRDefault="00B63E65" w:rsidP="00252176">
      <w:pPr>
        <w:numPr>
          <w:ilvl w:val="0"/>
          <w:numId w:val="34"/>
        </w:numPr>
        <w:rPr>
          <w:rFonts w:asciiTheme="majorHAnsi" w:hAnsiTheme="majorHAnsi"/>
          <w:color w:val="auto"/>
        </w:rPr>
      </w:pPr>
      <w:r>
        <w:rPr>
          <w:rFonts w:asciiTheme="majorHAnsi" w:hAnsiTheme="majorHAnsi"/>
          <w:color w:val="auto"/>
        </w:rPr>
        <w:t>Begins to overturn the</w:t>
      </w:r>
      <w:r w:rsidR="00252176" w:rsidRPr="00252176">
        <w:rPr>
          <w:rFonts w:asciiTheme="majorHAnsi" w:hAnsiTheme="majorHAnsi"/>
          <w:color w:val="auto"/>
        </w:rPr>
        <w:t xml:space="preserve"> theme of the "Messianic Secret"—Jesus reveals who he is subtly but unmistakably.</w:t>
      </w:r>
    </w:p>
    <w:p w14:paraId="6A752B35" w14:textId="220781B5" w:rsidR="00252176" w:rsidRPr="00252176" w:rsidRDefault="00252176" w:rsidP="00252176">
      <w:pPr>
        <w:rPr>
          <w:rFonts w:asciiTheme="majorHAnsi" w:hAnsiTheme="majorHAnsi"/>
          <w:color w:val="auto"/>
        </w:rPr>
      </w:pPr>
    </w:p>
    <w:p w14:paraId="2C078F7C" w14:textId="6772A4E0" w:rsidR="00252176" w:rsidRPr="00252176" w:rsidRDefault="00656F4C" w:rsidP="00252176">
      <w:pPr>
        <w:pStyle w:val="Heading1"/>
      </w:pPr>
      <w:r>
        <w:t xml:space="preserve">A </w:t>
      </w:r>
      <w:r w:rsidR="00252176" w:rsidRPr="00252176">
        <w:t>Warning Against the Scribes (12:38–40)</w:t>
      </w:r>
    </w:p>
    <w:p w14:paraId="39184BDC" w14:textId="3FCB8DCC" w:rsidR="00252176" w:rsidRPr="00252176" w:rsidRDefault="00252176" w:rsidP="00252176">
      <w:pPr>
        <w:rPr>
          <w:rFonts w:asciiTheme="majorHAnsi" w:hAnsiTheme="majorHAnsi"/>
          <w:color w:val="auto"/>
        </w:rPr>
      </w:pPr>
      <w:r w:rsidRPr="00252176">
        <w:rPr>
          <w:rFonts w:asciiTheme="majorHAnsi" w:hAnsiTheme="majorHAnsi"/>
          <w:color w:val="auto"/>
        </w:rPr>
        <w:t>Jesus denounces scribes for hypocrisy, pride, and exploitation—especially of widows.</w:t>
      </w:r>
    </w:p>
    <w:p w14:paraId="7422F928" w14:textId="77777777" w:rsidR="00252176" w:rsidRPr="00252176" w:rsidRDefault="00252176" w:rsidP="00252176">
      <w:pPr>
        <w:rPr>
          <w:rFonts w:asciiTheme="majorHAnsi" w:hAnsiTheme="majorHAnsi"/>
          <w:color w:val="auto"/>
        </w:rPr>
      </w:pPr>
      <w:r w:rsidRPr="00252176">
        <w:rPr>
          <w:rFonts w:asciiTheme="majorHAnsi" w:hAnsiTheme="majorHAnsi"/>
          <w:b/>
          <w:bCs/>
          <w:color w:val="auto"/>
        </w:rPr>
        <w:lastRenderedPageBreak/>
        <w:t>Theological Significance:</w:t>
      </w:r>
    </w:p>
    <w:p w14:paraId="7CBD633F" w14:textId="77777777" w:rsidR="00252176" w:rsidRPr="00252176" w:rsidRDefault="00252176" w:rsidP="00252176">
      <w:pPr>
        <w:numPr>
          <w:ilvl w:val="0"/>
          <w:numId w:val="35"/>
        </w:numPr>
        <w:rPr>
          <w:rFonts w:asciiTheme="majorHAnsi" w:hAnsiTheme="majorHAnsi"/>
          <w:color w:val="auto"/>
        </w:rPr>
      </w:pPr>
      <w:r w:rsidRPr="00252176">
        <w:rPr>
          <w:rFonts w:asciiTheme="majorHAnsi" w:hAnsiTheme="majorHAnsi"/>
          <w:color w:val="auto"/>
        </w:rPr>
        <w:t>Condemns external religiosity without justice or humility.</w:t>
      </w:r>
    </w:p>
    <w:p w14:paraId="08956180" w14:textId="77777777" w:rsidR="00252176" w:rsidRPr="00252176" w:rsidRDefault="00252176" w:rsidP="00252176">
      <w:pPr>
        <w:numPr>
          <w:ilvl w:val="0"/>
          <w:numId w:val="35"/>
        </w:numPr>
        <w:rPr>
          <w:rFonts w:asciiTheme="majorHAnsi" w:hAnsiTheme="majorHAnsi"/>
          <w:color w:val="auto"/>
        </w:rPr>
      </w:pPr>
      <w:r w:rsidRPr="00252176">
        <w:rPr>
          <w:rFonts w:asciiTheme="majorHAnsi" w:hAnsiTheme="majorHAnsi"/>
          <w:color w:val="auto"/>
        </w:rPr>
        <w:t>Exposes spiritual abuse and corrupt religious systems.</w:t>
      </w:r>
    </w:p>
    <w:p w14:paraId="65CA177B" w14:textId="6EC9135B" w:rsidR="00252176" w:rsidRPr="00252176" w:rsidRDefault="00DF5E99" w:rsidP="00252176">
      <w:pPr>
        <w:rPr>
          <w:rFonts w:asciiTheme="majorHAnsi" w:hAnsiTheme="majorHAnsi"/>
          <w:color w:val="auto"/>
        </w:rPr>
      </w:pPr>
      <w:r>
        <w:rPr>
          <w:rFonts w:asciiTheme="majorHAnsi" w:hAnsiTheme="majorHAnsi"/>
          <w:b/>
          <w:bCs/>
          <w:color w:val="auto"/>
        </w:rPr>
        <w:t>Narrative contribution to</w:t>
      </w:r>
      <w:r w:rsidR="00252176" w:rsidRPr="00252176">
        <w:rPr>
          <w:rFonts w:asciiTheme="majorHAnsi" w:hAnsiTheme="majorHAnsi"/>
          <w:b/>
          <w:bCs/>
          <w:color w:val="auto"/>
        </w:rPr>
        <w:t xml:space="preserve"> Mark:</w:t>
      </w:r>
    </w:p>
    <w:p w14:paraId="14F3BB6D" w14:textId="0C7838EA" w:rsidR="00252176" w:rsidRPr="00252176" w:rsidRDefault="00252176" w:rsidP="00252176">
      <w:pPr>
        <w:numPr>
          <w:ilvl w:val="0"/>
          <w:numId w:val="36"/>
        </w:numPr>
        <w:rPr>
          <w:rFonts w:asciiTheme="majorHAnsi" w:hAnsiTheme="majorHAnsi"/>
          <w:color w:val="auto"/>
        </w:rPr>
      </w:pPr>
      <w:r w:rsidRPr="00252176">
        <w:rPr>
          <w:rFonts w:asciiTheme="majorHAnsi" w:hAnsiTheme="majorHAnsi"/>
          <w:color w:val="auto"/>
        </w:rPr>
        <w:t>Contrasts false piety with true devotion (setting up</w:t>
      </w:r>
      <w:r w:rsidR="00DF5E99">
        <w:rPr>
          <w:rFonts w:asciiTheme="majorHAnsi" w:hAnsiTheme="majorHAnsi"/>
          <w:color w:val="auto"/>
        </w:rPr>
        <w:t xml:space="preserve"> the</w:t>
      </w:r>
      <w:r w:rsidRPr="00252176">
        <w:rPr>
          <w:rFonts w:asciiTheme="majorHAnsi" w:hAnsiTheme="majorHAnsi"/>
          <w:color w:val="auto"/>
        </w:rPr>
        <w:t xml:space="preserve"> next story).</w:t>
      </w:r>
    </w:p>
    <w:p w14:paraId="656A1418" w14:textId="77777777" w:rsidR="00252176" w:rsidRPr="00252176" w:rsidRDefault="00252176" w:rsidP="00252176">
      <w:pPr>
        <w:numPr>
          <w:ilvl w:val="0"/>
          <w:numId w:val="36"/>
        </w:numPr>
        <w:rPr>
          <w:rFonts w:asciiTheme="majorHAnsi" w:hAnsiTheme="majorHAnsi"/>
          <w:color w:val="auto"/>
        </w:rPr>
      </w:pPr>
      <w:r w:rsidRPr="00252176">
        <w:rPr>
          <w:rFonts w:asciiTheme="majorHAnsi" w:hAnsiTheme="majorHAnsi"/>
          <w:color w:val="auto"/>
        </w:rPr>
        <w:t>Increases tension with religious leaders.</w:t>
      </w:r>
    </w:p>
    <w:p w14:paraId="3191D235" w14:textId="49D87E5B" w:rsidR="00252176" w:rsidRPr="00252176" w:rsidRDefault="00252176" w:rsidP="00252176">
      <w:pPr>
        <w:numPr>
          <w:ilvl w:val="0"/>
          <w:numId w:val="36"/>
        </w:numPr>
        <w:rPr>
          <w:rFonts w:asciiTheme="majorHAnsi" w:hAnsiTheme="majorHAnsi"/>
          <w:color w:val="auto"/>
        </w:rPr>
      </w:pPr>
      <w:r w:rsidRPr="00252176">
        <w:rPr>
          <w:rFonts w:asciiTheme="majorHAnsi" w:hAnsiTheme="majorHAnsi"/>
          <w:color w:val="auto"/>
        </w:rPr>
        <w:t xml:space="preserve">Shows the </w:t>
      </w:r>
      <w:r w:rsidR="00BF7155">
        <w:rPr>
          <w:rFonts w:asciiTheme="majorHAnsi" w:hAnsiTheme="majorHAnsi"/>
          <w:color w:val="auto"/>
        </w:rPr>
        <w:t>bankruptcy</w:t>
      </w:r>
      <w:r w:rsidRPr="00252176">
        <w:rPr>
          <w:rFonts w:asciiTheme="majorHAnsi" w:hAnsiTheme="majorHAnsi"/>
          <w:color w:val="auto"/>
        </w:rPr>
        <w:t xml:space="preserve"> of religious hypocrisy.</w:t>
      </w:r>
    </w:p>
    <w:p w14:paraId="423A0DE6" w14:textId="05AA4251" w:rsidR="00252176" w:rsidRPr="00252176" w:rsidRDefault="00252176" w:rsidP="00252176">
      <w:pPr>
        <w:rPr>
          <w:rFonts w:asciiTheme="majorHAnsi" w:hAnsiTheme="majorHAnsi"/>
          <w:color w:val="auto"/>
        </w:rPr>
      </w:pPr>
    </w:p>
    <w:p w14:paraId="483417CE" w14:textId="3F98D73E" w:rsidR="00252176" w:rsidRPr="00252176" w:rsidRDefault="00252176" w:rsidP="00252176">
      <w:pPr>
        <w:pStyle w:val="Heading1"/>
      </w:pPr>
      <w:r w:rsidRPr="00252176">
        <w:t>The Widow’s Offering (12:41–44)</w:t>
      </w:r>
    </w:p>
    <w:p w14:paraId="11821F38" w14:textId="73341CFC" w:rsidR="00252176" w:rsidRPr="00252176" w:rsidRDefault="00252176" w:rsidP="00252176">
      <w:pPr>
        <w:rPr>
          <w:rFonts w:asciiTheme="majorHAnsi" w:hAnsiTheme="majorHAnsi"/>
          <w:color w:val="auto"/>
        </w:rPr>
      </w:pPr>
      <w:r w:rsidRPr="00252176">
        <w:rPr>
          <w:rFonts w:asciiTheme="majorHAnsi" w:hAnsiTheme="majorHAnsi"/>
          <w:color w:val="auto"/>
        </w:rPr>
        <w:t>Jesus observes people giving in the temple. A poor widow gives two small coins—all she has—while the rich give much out of abundance. Jesus praises her as giving more</w:t>
      </w:r>
      <w:r w:rsidR="00BF7155">
        <w:rPr>
          <w:rFonts w:asciiTheme="majorHAnsi" w:hAnsiTheme="majorHAnsi"/>
          <w:color w:val="auto"/>
        </w:rPr>
        <w:t xml:space="preserve"> than all the rest.</w:t>
      </w:r>
    </w:p>
    <w:p w14:paraId="47F4519A" w14:textId="77777777" w:rsidR="00252176" w:rsidRPr="00252176" w:rsidRDefault="00252176" w:rsidP="00252176">
      <w:pPr>
        <w:rPr>
          <w:rFonts w:asciiTheme="majorHAnsi" w:hAnsiTheme="majorHAnsi"/>
          <w:color w:val="auto"/>
        </w:rPr>
      </w:pPr>
      <w:r w:rsidRPr="00252176">
        <w:rPr>
          <w:rFonts w:asciiTheme="majorHAnsi" w:hAnsiTheme="majorHAnsi"/>
          <w:b/>
          <w:bCs/>
          <w:color w:val="auto"/>
        </w:rPr>
        <w:t>Theological Significance:</w:t>
      </w:r>
    </w:p>
    <w:p w14:paraId="02EB6BDF" w14:textId="77777777" w:rsidR="00252176" w:rsidRPr="00252176" w:rsidRDefault="00252176" w:rsidP="00252176">
      <w:pPr>
        <w:numPr>
          <w:ilvl w:val="0"/>
          <w:numId w:val="37"/>
        </w:numPr>
        <w:rPr>
          <w:rFonts w:asciiTheme="majorHAnsi" w:hAnsiTheme="majorHAnsi"/>
          <w:color w:val="auto"/>
        </w:rPr>
      </w:pPr>
      <w:r w:rsidRPr="00252176">
        <w:rPr>
          <w:rFonts w:asciiTheme="majorHAnsi" w:hAnsiTheme="majorHAnsi"/>
          <w:color w:val="auto"/>
        </w:rPr>
        <w:t>Redefines true generosity as sacrificial and sincere.</w:t>
      </w:r>
    </w:p>
    <w:p w14:paraId="1C960535" w14:textId="77777777" w:rsidR="00252176" w:rsidRPr="00252176" w:rsidRDefault="00252176" w:rsidP="00252176">
      <w:pPr>
        <w:numPr>
          <w:ilvl w:val="0"/>
          <w:numId w:val="37"/>
        </w:numPr>
        <w:rPr>
          <w:rFonts w:asciiTheme="majorHAnsi" w:hAnsiTheme="majorHAnsi"/>
          <w:color w:val="auto"/>
        </w:rPr>
      </w:pPr>
      <w:r w:rsidRPr="00252176">
        <w:rPr>
          <w:rFonts w:asciiTheme="majorHAnsi" w:hAnsiTheme="majorHAnsi"/>
          <w:color w:val="auto"/>
        </w:rPr>
        <w:t>Uplifts the marginalized as models of faith.</w:t>
      </w:r>
    </w:p>
    <w:p w14:paraId="425288C4" w14:textId="2A3D2AD8" w:rsidR="00252176" w:rsidRPr="00252176" w:rsidRDefault="00252176" w:rsidP="00252176">
      <w:pPr>
        <w:numPr>
          <w:ilvl w:val="0"/>
          <w:numId w:val="37"/>
        </w:numPr>
        <w:rPr>
          <w:rFonts w:asciiTheme="majorHAnsi" w:hAnsiTheme="majorHAnsi"/>
          <w:color w:val="auto"/>
        </w:rPr>
      </w:pPr>
      <w:r w:rsidRPr="00252176">
        <w:rPr>
          <w:rFonts w:asciiTheme="majorHAnsi" w:hAnsiTheme="majorHAnsi"/>
          <w:color w:val="auto"/>
        </w:rPr>
        <w:t>Critiques systems that exploit the vulnerable (linking</w:t>
      </w:r>
      <w:r w:rsidR="00F420E0">
        <w:rPr>
          <w:rFonts w:asciiTheme="majorHAnsi" w:hAnsiTheme="majorHAnsi"/>
          <w:color w:val="auto"/>
        </w:rPr>
        <w:t xml:space="preserve"> back</w:t>
      </w:r>
      <w:r w:rsidRPr="00252176">
        <w:rPr>
          <w:rFonts w:asciiTheme="majorHAnsi" w:hAnsiTheme="majorHAnsi"/>
          <w:color w:val="auto"/>
        </w:rPr>
        <w:t xml:space="preserve"> to the previous warning).</w:t>
      </w:r>
    </w:p>
    <w:p w14:paraId="4D08D6DA" w14:textId="77777777" w:rsidR="00DF5E99" w:rsidRPr="00DF5E99" w:rsidRDefault="00DF5E99" w:rsidP="00DF5E99">
      <w:pPr>
        <w:rPr>
          <w:rFonts w:asciiTheme="majorHAnsi" w:hAnsiTheme="majorHAnsi"/>
          <w:color w:val="auto"/>
        </w:rPr>
      </w:pPr>
      <w:r w:rsidRPr="00DF5E99">
        <w:rPr>
          <w:rFonts w:asciiTheme="majorHAnsi" w:hAnsiTheme="majorHAnsi"/>
          <w:b/>
          <w:bCs/>
          <w:color w:val="auto"/>
        </w:rPr>
        <w:t>Narrative contribution to Mark:</w:t>
      </w:r>
    </w:p>
    <w:p w14:paraId="34529439" w14:textId="77777777" w:rsidR="00252176" w:rsidRPr="00252176" w:rsidRDefault="00252176" w:rsidP="00252176">
      <w:pPr>
        <w:numPr>
          <w:ilvl w:val="0"/>
          <w:numId w:val="38"/>
        </w:numPr>
        <w:rPr>
          <w:rFonts w:asciiTheme="majorHAnsi" w:hAnsiTheme="majorHAnsi"/>
          <w:color w:val="auto"/>
        </w:rPr>
      </w:pPr>
      <w:r w:rsidRPr="00252176">
        <w:rPr>
          <w:rFonts w:asciiTheme="majorHAnsi" w:hAnsiTheme="majorHAnsi"/>
          <w:color w:val="auto"/>
        </w:rPr>
        <w:t>Concludes the chapter with a profound example of true discipleship.</w:t>
      </w:r>
    </w:p>
    <w:p w14:paraId="5F0D3056" w14:textId="7996BBAA" w:rsidR="00252176" w:rsidRPr="00252176" w:rsidRDefault="00252176" w:rsidP="00252176">
      <w:pPr>
        <w:numPr>
          <w:ilvl w:val="0"/>
          <w:numId w:val="38"/>
        </w:numPr>
        <w:rPr>
          <w:rFonts w:asciiTheme="majorHAnsi" w:hAnsiTheme="majorHAnsi"/>
          <w:color w:val="auto"/>
        </w:rPr>
      </w:pPr>
      <w:r w:rsidRPr="00252176">
        <w:rPr>
          <w:rFonts w:asciiTheme="majorHAnsi" w:hAnsiTheme="majorHAnsi"/>
          <w:color w:val="auto"/>
        </w:rPr>
        <w:t xml:space="preserve">Offers a stark contrast to the </w:t>
      </w:r>
      <w:r w:rsidR="00F420E0">
        <w:rPr>
          <w:rFonts w:asciiTheme="majorHAnsi" w:hAnsiTheme="majorHAnsi"/>
          <w:color w:val="auto"/>
        </w:rPr>
        <w:t xml:space="preserve">behavior of the Jewish </w:t>
      </w:r>
      <w:r w:rsidRPr="00252176">
        <w:rPr>
          <w:rFonts w:asciiTheme="majorHAnsi" w:hAnsiTheme="majorHAnsi"/>
          <w:color w:val="auto"/>
        </w:rPr>
        <w:t xml:space="preserve">religious </w:t>
      </w:r>
      <w:r w:rsidR="00F420E0">
        <w:rPr>
          <w:rFonts w:asciiTheme="majorHAnsi" w:hAnsiTheme="majorHAnsi"/>
          <w:color w:val="auto"/>
        </w:rPr>
        <w:t>leaders.</w:t>
      </w:r>
    </w:p>
    <w:p w14:paraId="18044716" w14:textId="1416512E" w:rsidR="00252176" w:rsidRPr="00252176" w:rsidRDefault="00252176" w:rsidP="00252176">
      <w:pPr>
        <w:numPr>
          <w:ilvl w:val="0"/>
          <w:numId w:val="38"/>
        </w:numPr>
        <w:rPr>
          <w:rFonts w:asciiTheme="majorHAnsi" w:hAnsiTheme="majorHAnsi"/>
          <w:color w:val="auto"/>
        </w:rPr>
      </w:pPr>
      <w:r w:rsidRPr="00252176">
        <w:rPr>
          <w:rFonts w:asciiTheme="majorHAnsi" w:hAnsiTheme="majorHAnsi"/>
          <w:color w:val="auto"/>
        </w:rPr>
        <w:t xml:space="preserve">Anticipates </w:t>
      </w:r>
      <w:r w:rsidR="00F420E0">
        <w:rPr>
          <w:rFonts w:asciiTheme="majorHAnsi" w:hAnsiTheme="majorHAnsi"/>
          <w:color w:val="auto"/>
        </w:rPr>
        <w:t xml:space="preserve">(foreshadows) </w:t>
      </w:r>
      <w:r w:rsidRPr="00252176">
        <w:rPr>
          <w:rFonts w:asciiTheme="majorHAnsi" w:hAnsiTheme="majorHAnsi"/>
          <w:color w:val="auto"/>
        </w:rPr>
        <w:t>Jesus</w:t>
      </w:r>
      <w:r w:rsidR="00AA3022">
        <w:rPr>
          <w:rFonts w:asciiTheme="majorHAnsi" w:hAnsiTheme="majorHAnsi"/>
          <w:color w:val="auto"/>
        </w:rPr>
        <w:t>’</w:t>
      </w:r>
      <w:r w:rsidRPr="00252176">
        <w:rPr>
          <w:rFonts w:asciiTheme="majorHAnsi" w:hAnsiTheme="majorHAnsi"/>
          <w:color w:val="auto"/>
        </w:rPr>
        <w:t xml:space="preserve"> own sacrificial giving</w:t>
      </w:r>
      <w:r w:rsidR="00AA3022">
        <w:rPr>
          <w:rFonts w:asciiTheme="majorHAnsi" w:hAnsiTheme="majorHAnsi"/>
          <w:color w:val="auto"/>
        </w:rPr>
        <w:t xml:space="preserve"> with his</w:t>
      </w:r>
      <w:r w:rsidR="00F420E0">
        <w:rPr>
          <w:rFonts w:asciiTheme="majorHAnsi" w:hAnsiTheme="majorHAnsi"/>
          <w:color w:val="auto"/>
        </w:rPr>
        <w:t xml:space="preserve"> </w:t>
      </w:r>
      <w:r w:rsidRPr="00252176">
        <w:rPr>
          <w:rFonts w:asciiTheme="majorHAnsi" w:hAnsiTheme="majorHAnsi"/>
          <w:color w:val="auto"/>
        </w:rPr>
        <w:t>life</w:t>
      </w:r>
      <w:r w:rsidR="00EC0F39" w:rsidRPr="00252176">
        <w:rPr>
          <w:rFonts w:asciiTheme="majorHAnsi" w:hAnsiTheme="majorHAnsi"/>
          <w:color w:val="auto"/>
        </w:rPr>
        <w:t>—</w:t>
      </w:r>
      <w:r w:rsidR="00EC0F39">
        <w:rPr>
          <w:rFonts w:asciiTheme="majorHAnsi" w:hAnsiTheme="majorHAnsi"/>
          <w:color w:val="auto"/>
        </w:rPr>
        <w:t>all that he has</w:t>
      </w:r>
      <w:r w:rsidR="00EC0F39">
        <w:rPr>
          <w:rFonts w:asciiTheme="majorHAnsi" w:hAnsiTheme="majorHAnsi"/>
          <w:color w:val="auto"/>
        </w:rPr>
        <w:t>.</w:t>
      </w:r>
    </w:p>
    <w:p w14:paraId="7727C36C" w14:textId="447C1A9C" w:rsidR="00252176" w:rsidRPr="00252176" w:rsidRDefault="00252176" w:rsidP="00252176">
      <w:pPr>
        <w:rPr>
          <w:rFonts w:asciiTheme="majorHAnsi" w:hAnsiTheme="majorHAnsi"/>
          <w:color w:val="auto"/>
        </w:rPr>
      </w:pPr>
    </w:p>
    <w:p w14:paraId="4BED527A" w14:textId="50C2D7C2" w:rsidR="00252176" w:rsidRPr="00252176" w:rsidRDefault="00252176" w:rsidP="00252176">
      <w:pPr>
        <w:rPr>
          <w:rFonts w:asciiTheme="majorHAnsi" w:hAnsiTheme="majorHAnsi"/>
          <w:color w:val="auto"/>
        </w:rPr>
      </w:pPr>
    </w:p>
    <w:p w14:paraId="2A70789C" w14:textId="0008B333" w:rsidR="00A9239A" w:rsidRPr="00824032" w:rsidRDefault="00A9239A" w:rsidP="008A621E">
      <w:pPr>
        <w:rPr>
          <w:rFonts w:asciiTheme="majorHAnsi" w:hAnsiTheme="majorHAnsi"/>
          <w:color w:val="auto"/>
        </w:rPr>
      </w:pPr>
    </w:p>
    <w:sectPr w:rsidR="00A9239A" w:rsidRPr="0082403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44D54" w14:textId="77777777" w:rsidR="001D0864" w:rsidRDefault="001D0864" w:rsidP="001D0864">
      <w:pPr>
        <w:spacing w:after="0" w:line="240" w:lineRule="auto"/>
      </w:pPr>
      <w:r>
        <w:separator/>
      </w:r>
    </w:p>
  </w:endnote>
  <w:endnote w:type="continuationSeparator" w:id="0">
    <w:p w14:paraId="7AD6F7F1" w14:textId="77777777" w:rsidR="001D0864" w:rsidRDefault="001D0864" w:rsidP="001D0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9603224"/>
      <w:docPartObj>
        <w:docPartGallery w:val="Page Numbers (Bottom of Page)"/>
        <w:docPartUnique/>
      </w:docPartObj>
    </w:sdtPr>
    <w:sdtEndPr>
      <w:rPr>
        <w:noProof/>
      </w:rPr>
    </w:sdtEndPr>
    <w:sdtContent>
      <w:p w14:paraId="2FE5FBC9" w14:textId="108304CF" w:rsidR="00D9760E" w:rsidRDefault="00D976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BA1DD3" w14:textId="77777777" w:rsidR="00D9760E" w:rsidRDefault="00D976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5F53D" w14:textId="77777777" w:rsidR="001D0864" w:rsidRDefault="001D0864" w:rsidP="001D0864">
      <w:pPr>
        <w:spacing w:after="0" w:line="240" w:lineRule="auto"/>
      </w:pPr>
      <w:r>
        <w:separator/>
      </w:r>
    </w:p>
  </w:footnote>
  <w:footnote w:type="continuationSeparator" w:id="0">
    <w:p w14:paraId="0677045B" w14:textId="77777777" w:rsidR="001D0864" w:rsidRDefault="001D0864" w:rsidP="001D0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B4054" w14:textId="05142CA9" w:rsidR="001D0864" w:rsidRDefault="001D0864" w:rsidP="001D0864">
    <w:pPr>
      <w:pStyle w:val="Header"/>
    </w:pPr>
    <w:r>
      <w:t>Session #1</w:t>
    </w:r>
    <w:r w:rsidR="008A621E">
      <w:t>4</w:t>
    </w:r>
    <w:r>
      <w:ptab w:relativeTo="margin" w:alignment="center" w:leader="none"/>
    </w:r>
    <w:r>
      <w:t>Gospel of Mark</w:t>
    </w:r>
    <w:r>
      <w:ptab w:relativeTo="margin" w:alignment="right" w:leader="none"/>
    </w:r>
    <w:r>
      <w:t>Wierwille</w:t>
    </w:r>
  </w:p>
  <w:p w14:paraId="30FFC5EF" w14:textId="77777777" w:rsidR="001D0864" w:rsidRDefault="001D0864" w:rsidP="001D0864">
    <w:pPr>
      <w:pStyle w:val="Header"/>
    </w:pPr>
  </w:p>
  <w:p w14:paraId="027109BC" w14:textId="77777777" w:rsidR="001D0864" w:rsidRDefault="001D08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2CD"/>
    <w:multiLevelType w:val="multilevel"/>
    <w:tmpl w:val="F162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C406A"/>
    <w:multiLevelType w:val="multilevel"/>
    <w:tmpl w:val="A412B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D87C50"/>
    <w:multiLevelType w:val="multilevel"/>
    <w:tmpl w:val="C63A5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FC58C8"/>
    <w:multiLevelType w:val="multilevel"/>
    <w:tmpl w:val="6088D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5D36F2"/>
    <w:multiLevelType w:val="multilevel"/>
    <w:tmpl w:val="20A48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2351F"/>
    <w:multiLevelType w:val="multilevel"/>
    <w:tmpl w:val="421E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CB4042"/>
    <w:multiLevelType w:val="multilevel"/>
    <w:tmpl w:val="E4B6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7E45D1"/>
    <w:multiLevelType w:val="multilevel"/>
    <w:tmpl w:val="50B0F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E003D4"/>
    <w:multiLevelType w:val="multilevel"/>
    <w:tmpl w:val="0D62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772D0F"/>
    <w:multiLevelType w:val="multilevel"/>
    <w:tmpl w:val="C80E4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F0762B"/>
    <w:multiLevelType w:val="hybridMultilevel"/>
    <w:tmpl w:val="5D308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9A0BB6"/>
    <w:multiLevelType w:val="multilevel"/>
    <w:tmpl w:val="0712A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A9392D"/>
    <w:multiLevelType w:val="multilevel"/>
    <w:tmpl w:val="7D606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4F11DE"/>
    <w:multiLevelType w:val="multilevel"/>
    <w:tmpl w:val="34F4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B223D6"/>
    <w:multiLevelType w:val="multilevel"/>
    <w:tmpl w:val="E86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E90B62"/>
    <w:multiLevelType w:val="multilevel"/>
    <w:tmpl w:val="A2FE5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D9442F"/>
    <w:multiLevelType w:val="multilevel"/>
    <w:tmpl w:val="EBF8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6B2AA4"/>
    <w:multiLevelType w:val="multilevel"/>
    <w:tmpl w:val="1652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F63FA5"/>
    <w:multiLevelType w:val="multilevel"/>
    <w:tmpl w:val="CE2E4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990E8C"/>
    <w:multiLevelType w:val="multilevel"/>
    <w:tmpl w:val="7BF62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6B1BEB"/>
    <w:multiLevelType w:val="multilevel"/>
    <w:tmpl w:val="6BF87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860051"/>
    <w:multiLevelType w:val="multilevel"/>
    <w:tmpl w:val="C138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1B5239"/>
    <w:multiLevelType w:val="multilevel"/>
    <w:tmpl w:val="1DC8F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B2748C"/>
    <w:multiLevelType w:val="multilevel"/>
    <w:tmpl w:val="BB22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1F36C3"/>
    <w:multiLevelType w:val="multilevel"/>
    <w:tmpl w:val="0908D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EC7386"/>
    <w:multiLevelType w:val="multilevel"/>
    <w:tmpl w:val="55727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3E1ABD"/>
    <w:multiLevelType w:val="multilevel"/>
    <w:tmpl w:val="0588B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EE656C"/>
    <w:multiLevelType w:val="multilevel"/>
    <w:tmpl w:val="4C469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2C434B"/>
    <w:multiLevelType w:val="multilevel"/>
    <w:tmpl w:val="93780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46755D"/>
    <w:multiLevelType w:val="multilevel"/>
    <w:tmpl w:val="94784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99634D"/>
    <w:multiLevelType w:val="multilevel"/>
    <w:tmpl w:val="ADD2D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5C659C"/>
    <w:multiLevelType w:val="multilevel"/>
    <w:tmpl w:val="9E581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132134"/>
    <w:multiLevelType w:val="multilevel"/>
    <w:tmpl w:val="FE5EE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5D3AD5"/>
    <w:multiLevelType w:val="multilevel"/>
    <w:tmpl w:val="6D62E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B66C67"/>
    <w:multiLevelType w:val="multilevel"/>
    <w:tmpl w:val="12EC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2C5836"/>
    <w:multiLevelType w:val="multilevel"/>
    <w:tmpl w:val="98CA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44479F"/>
    <w:multiLevelType w:val="multilevel"/>
    <w:tmpl w:val="CDD05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E97AD0"/>
    <w:multiLevelType w:val="multilevel"/>
    <w:tmpl w:val="BA389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B71A39"/>
    <w:multiLevelType w:val="multilevel"/>
    <w:tmpl w:val="4CEE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0746650">
    <w:abstractNumId w:val="26"/>
  </w:num>
  <w:num w:numId="2" w16cid:durableId="814835943">
    <w:abstractNumId w:val="33"/>
  </w:num>
  <w:num w:numId="3" w16cid:durableId="1827478421">
    <w:abstractNumId w:val="18"/>
  </w:num>
  <w:num w:numId="4" w16cid:durableId="1928880921">
    <w:abstractNumId w:val="23"/>
  </w:num>
  <w:num w:numId="5" w16cid:durableId="620961821">
    <w:abstractNumId w:val="7"/>
  </w:num>
  <w:num w:numId="6" w16cid:durableId="159932972">
    <w:abstractNumId w:val="16"/>
  </w:num>
  <w:num w:numId="7" w16cid:durableId="1136409800">
    <w:abstractNumId w:val="38"/>
  </w:num>
  <w:num w:numId="8" w16cid:durableId="967129126">
    <w:abstractNumId w:val="36"/>
  </w:num>
  <w:num w:numId="9" w16cid:durableId="1690328677">
    <w:abstractNumId w:val="19"/>
  </w:num>
  <w:num w:numId="10" w16cid:durableId="1161891749">
    <w:abstractNumId w:val="2"/>
  </w:num>
  <w:num w:numId="11" w16cid:durableId="503932634">
    <w:abstractNumId w:val="34"/>
  </w:num>
  <w:num w:numId="12" w16cid:durableId="1383671261">
    <w:abstractNumId w:val="37"/>
  </w:num>
  <w:num w:numId="13" w16cid:durableId="1641379338">
    <w:abstractNumId w:val="10"/>
  </w:num>
  <w:num w:numId="14" w16cid:durableId="907226870">
    <w:abstractNumId w:val="6"/>
  </w:num>
  <w:num w:numId="15" w16cid:durableId="1971782845">
    <w:abstractNumId w:val="28"/>
  </w:num>
  <w:num w:numId="16" w16cid:durableId="848058936">
    <w:abstractNumId w:val="31"/>
  </w:num>
  <w:num w:numId="17" w16cid:durableId="182089741">
    <w:abstractNumId w:val="24"/>
  </w:num>
  <w:num w:numId="18" w16cid:durableId="153570914">
    <w:abstractNumId w:val="22"/>
  </w:num>
  <w:num w:numId="19" w16cid:durableId="1867021630">
    <w:abstractNumId w:val="17"/>
  </w:num>
  <w:num w:numId="20" w16cid:durableId="960384138">
    <w:abstractNumId w:val="1"/>
  </w:num>
  <w:num w:numId="21" w16cid:durableId="525602766">
    <w:abstractNumId w:val="0"/>
  </w:num>
  <w:num w:numId="22" w16cid:durableId="958145261">
    <w:abstractNumId w:val="5"/>
  </w:num>
  <w:num w:numId="23" w16cid:durableId="1543128187">
    <w:abstractNumId w:val="12"/>
  </w:num>
  <w:num w:numId="24" w16cid:durableId="350224835">
    <w:abstractNumId w:val="21"/>
  </w:num>
  <w:num w:numId="25" w16cid:durableId="1257714136">
    <w:abstractNumId w:val="9"/>
  </w:num>
  <w:num w:numId="26" w16cid:durableId="1503202964">
    <w:abstractNumId w:val="27"/>
  </w:num>
  <w:num w:numId="27" w16cid:durableId="1001354457">
    <w:abstractNumId w:val="30"/>
  </w:num>
  <w:num w:numId="28" w16cid:durableId="401607008">
    <w:abstractNumId w:val="32"/>
  </w:num>
  <w:num w:numId="29" w16cid:durableId="1477381564">
    <w:abstractNumId w:val="25"/>
  </w:num>
  <w:num w:numId="30" w16cid:durableId="16468923">
    <w:abstractNumId w:val="3"/>
  </w:num>
  <w:num w:numId="31" w16cid:durableId="21127649">
    <w:abstractNumId w:val="4"/>
  </w:num>
  <w:num w:numId="32" w16cid:durableId="611329799">
    <w:abstractNumId w:val="20"/>
  </w:num>
  <w:num w:numId="33" w16cid:durableId="1012076401">
    <w:abstractNumId w:val="35"/>
  </w:num>
  <w:num w:numId="34" w16cid:durableId="84688398">
    <w:abstractNumId w:val="11"/>
  </w:num>
  <w:num w:numId="35" w16cid:durableId="911084659">
    <w:abstractNumId w:val="29"/>
  </w:num>
  <w:num w:numId="36" w16cid:durableId="1302736448">
    <w:abstractNumId w:val="14"/>
  </w:num>
  <w:num w:numId="37" w16cid:durableId="1454321965">
    <w:abstractNumId w:val="8"/>
  </w:num>
  <w:num w:numId="38" w16cid:durableId="1748914059">
    <w:abstractNumId w:val="13"/>
  </w:num>
  <w:num w:numId="39" w16cid:durableId="206198025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864"/>
    <w:rsid w:val="000144A9"/>
    <w:rsid w:val="000369FC"/>
    <w:rsid w:val="00063E46"/>
    <w:rsid w:val="00092BA3"/>
    <w:rsid w:val="000938DE"/>
    <w:rsid w:val="000D49F9"/>
    <w:rsid w:val="00172253"/>
    <w:rsid w:val="00175191"/>
    <w:rsid w:val="001776C2"/>
    <w:rsid w:val="001778D3"/>
    <w:rsid w:val="001D0864"/>
    <w:rsid w:val="0020016B"/>
    <w:rsid w:val="00204ABB"/>
    <w:rsid w:val="00236D77"/>
    <w:rsid w:val="00246FE6"/>
    <w:rsid w:val="00252176"/>
    <w:rsid w:val="002A03D9"/>
    <w:rsid w:val="002E3A2C"/>
    <w:rsid w:val="00315098"/>
    <w:rsid w:val="00341915"/>
    <w:rsid w:val="003669A6"/>
    <w:rsid w:val="00393023"/>
    <w:rsid w:val="003B4820"/>
    <w:rsid w:val="003F3B2D"/>
    <w:rsid w:val="004072E7"/>
    <w:rsid w:val="00431CE4"/>
    <w:rsid w:val="0048119E"/>
    <w:rsid w:val="004910D2"/>
    <w:rsid w:val="004B6FB0"/>
    <w:rsid w:val="004C05CA"/>
    <w:rsid w:val="004C413F"/>
    <w:rsid w:val="004D2EB4"/>
    <w:rsid w:val="005065CF"/>
    <w:rsid w:val="005200DC"/>
    <w:rsid w:val="00523921"/>
    <w:rsid w:val="00555973"/>
    <w:rsid w:val="00595463"/>
    <w:rsid w:val="005E1EE4"/>
    <w:rsid w:val="00625466"/>
    <w:rsid w:val="00637B32"/>
    <w:rsid w:val="00641B86"/>
    <w:rsid w:val="00656F4C"/>
    <w:rsid w:val="00716498"/>
    <w:rsid w:val="00772337"/>
    <w:rsid w:val="0077595A"/>
    <w:rsid w:val="007E50B1"/>
    <w:rsid w:val="00815A02"/>
    <w:rsid w:val="00816FD7"/>
    <w:rsid w:val="00824032"/>
    <w:rsid w:val="00845D5B"/>
    <w:rsid w:val="008A621E"/>
    <w:rsid w:val="008B6DC5"/>
    <w:rsid w:val="008C1506"/>
    <w:rsid w:val="008C238B"/>
    <w:rsid w:val="009A434F"/>
    <w:rsid w:val="00A331AE"/>
    <w:rsid w:val="00A9239A"/>
    <w:rsid w:val="00AA3022"/>
    <w:rsid w:val="00AB4055"/>
    <w:rsid w:val="00AF77B7"/>
    <w:rsid w:val="00B63E65"/>
    <w:rsid w:val="00B65883"/>
    <w:rsid w:val="00B875D6"/>
    <w:rsid w:val="00B94777"/>
    <w:rsid w:val="00B963C2"/>
    <w:rsid w:val="00BA64CC"/>
    <w:rsid w:val="00BB11DE"/>
    <w:rsid w:val="00BB2720"/>
    <w:rsid w:val="00BF2517"/>
    <w:rsid w:val="00BF7155"/>
    <w:rsid w:val="00C5448B"/>
    <w:rsid w:val="00CA099A"/>
    <w:rsid w:val="00CA220B"/>
    <w:rsid w:val="00CD7976"/>
    <w:rsid w:val="00D017B4"/>
    <w:rsid w:val="00D67570"/>
    <w:rsid w:val="00D9760E"/>
    <w:rsid w:val="00DA7083"/>
    <w:rsid w:val="00DF5E99"/>
    <w:rsid w:val="00E113FB"/>
    <w:rsid w:val="00E13D9F"/>
    <w:rsid w:val="00E420CA"/>
    <w:rsid w:val="00E44146"/>
    <w:rsid w:val="00E75714"/>
    <w:rsid w:val="00E9635D"/>
    <w:rsid w:val="00EA05A7"/>
    <w:rsid w:val="00EB3E0A"/>
    <w:rsid w:val="00EB61DC"/>
    <w:rsid w:val="00EC0F39"/>
    <w:rsid w:val="00F0257A"/>
    <w:rsid w:val="00F05167"/>
    <w:rsid w:val="00F0724F"/>
    <w:rsid w:val="00F304DE"/>
    <w:rsid w:val="00F420E0"/>
    <w:rsid w:val="00F45C4E"/>
    <w:rsid w:val="00F93C33"/>
    <w:rsid w:val="00FC05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0A563"/>
  <w15:chartTrackingRefBased/>
  <w15:docId w15:val="{D72894C9-1BB3-4864-9560-5D7E9613F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color w:val="000000" w:themeColor="text1"/>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E99"/>
  </w:style>
  <w:style w:type="paragraph" w:styleId="Heading1">
    <w:name w:val="heading 1"/>
    <w:basedOn w:val="Normal"/>
    <w:next w:val="Normal"/>
    <w:link w:val="Heading1Char"/>
    <w:uiPriority w:val="9"/>
    <w:qFormat/>
    <w:rsid w:val="001D0864"/>
    <w:pPr>
      <w:outlineLvl w:val="0"/>
    </w:pPr>
    <w:rPr>
      <w:rFonts w:asciiTheme="majorHAnsi" w:hAnsiTheme="majorHAnsi"/>
      <w:b/>
      <w:bCs/>
      <w:color w:val="auto"/>
      <w:sz w:val="40"/>
      <w:szCs w:val="40"/>
    </w:rPr>
  </w:style>
  <w:style w:type="paragraph" w:styleId="Heading2">
    <w:name w:val="heading 2"/>
    <w:basedOn w:val="Normal"/>
    <w:next w:val="Normal"/>
    <w:link w:val="Heading2Char"/>
    <w:uiPriority w:val="9"/>
    <w:unhideWhenUsed/>
    <w:qFormat/>
    <w:rsid w:val="00824032"/>
    <w:pPr>
      <w:keepNext/>
      <w:keepLines/>
      <w:spacing w:before="160" w:after="80"/>
      <w:outlineLvl w:val="1"/>
    </w:pPr>
    <w:rPr>
      <w:rFonts w:asciiTheme="majorHAnsi" w:eastAsiaTheme="majorEastAsia" w:hAnsiTheme="majorHAnsi" w:cstheme="majorBidi"/>
      <w:color w:val="auto"/>
      <w:sz w:val="32"/>
      <w:szCs w:val="32"/>
    </w:rPr>
  </w:style>
  <w:style w:type="paragraph" w:styleId="Heading3">
    <w:name w:val="heading 3"/>
    <w:basedOn w:val="Normal"/>
    <w:next w:val="Normal"/>
    <w:link w:val="Heading3Char"/>
    <w:uiPriority w:val="9"/>
    <w:semiHidden/>
    <w:unhideWhenUsed/>
    <w:qFormat/>
    <w:rsid w:val="00625466"/>
    <w:pPr>
      <w:keepNext/>
      <w:keepLines/>
      <w:spacing w:before="160" w:after="80"/>
      <w:outlineLvl w:val="2"/>
    </w:pPr>
    <w:rPr>
      <w:rFonts w:asciiTheme="minorHAnsi" w:eastAsiaTheme="majorEastAsia" w:hAnsiTheme="minorHAnsi" w:cstheme="majorBidi"/>
      <w:i/>
      <w:color w:val="auto"/>
      <w:sz w:val="28"/>
      <w:szCs w:val="28"/>
    </w:rPr>
  </w:style>
  <w:style w:type="paragraph" w:styleId="Heading4">
    <w:name w:val="heading 4"/>
    <w:basedOn w:val="Normal"/>
    <w:next w:val="Normal"/>
    <w:link w:val="Heading4Char"/>
    <w:uiPriority w:val="9"/>
    <w:semiHidden/>
    <w:unhideWhenUsed/>
    <w:qFormat/>
    <w:rsid w:val="001D086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D086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D086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D086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D086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D086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864"/>
    <w:rPr>
      <w:rFonts w:asciiTheme="majorHAnsi" w:hAnsiTheme="majorHAnsi"/>
      <w:b/>
      <w:bCs/>
      <w:color w:val="auto"/>
      <w:sz w:val="40"/>
      <w:szCs w:val="40"/>
    </w:rPr>
  </w:style>
  <w:style w:type="character" w:customStyle="1" w:styleId="Heading2Char">
    <w:name w:val="Heading 2 Char"/>
    <w:basedOn w:val="DefaultParagraphFont"/>
    <w:link w:val="Heading2"/>
    <w:uiPriority w:val="9"/>
    <w:rsid w:val="00824032"/>
    <w:rPr>
      <w:rFonts w:asciiTheme="majorHAnsi" w:eastAsiaTheme="majorEastAsia" w:hAnsiTheme="majorHAnsi" w:cstheme="majorBidi"/>
      <w:color w:val="auto"/>
      <w:sz w:val="32"/>
      <w:szCs w:val="32"/>
    </w:rPr>
  </w:style>
  <w:style w:type="character" w:customStyle="1" w:styleId="Heading3Char">
    <w:name w:val="Heading 3 Char"/>
    <w:basedOn w:val="DefaultParagraphFont"/>
    <w:link w:val="Heading3"/>
    <w:uiPriority w:val="9"/>
    <w:semiHidden/>
    <w:rsid w:val="00625466"/>
    <w:rPr>
      <w:rFonts w:asciiTheme="minorHAnsi" w:eastAsiaTheme="majorEastAsia" w:hAnsiTheme="minorHAnsi" w:cstheme="majorBidi"/>
      <w:i/>
      <w:color w:val="auto"/>
      <w:sz w:val="28"/>
      <w:szCs w:val="28"/>
    </w:rPr>
  </w:style>
  <w:style w:type="character" w:customStyle="1" w:styleId="Heading4Char">
    <w:name w:val="Heading 4 Char"/>
    <w:basedOn w:val="DefaultParagraphFont"/>
    <w:link w:val="Heading4"/>
    <w:uiPriority w:val="9"/>
    <w:semiHidden/>
    <w:rsid w:val="001D086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D086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D086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D086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D086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D086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D0864"/>
    <w:pPr>
      <w:spacing w:before="240" w:after="80" w:line="240" w:lineRule="auto"/>
      <w:contextualSpacing/>
      <w:jc w:val="center"/>
    </w:pPr>
    <w:rPr>
      <w:rFonts w:asciiTheme="majorHAnsi" w:eastAsiaTheme="majorEastAsia" w:hAnsiTheme="majorHAnsi" w:cstheme="majorBidi"/>
      <w:b/>
      <w:bCs/>
      <w:smallCaps/>
      <w:color w:val="auto"/>
      <w:spacing w:val="-10"/>
      <w:kern w:val="28"/>
      <w:sz w:val="56"/>
      <w:szCs w:val="56"/>
    </w:rPr>
  </w:style>
  <w:style w:type="character" w:customStyle="1" w:styleId="TitleChar">
    <w:name w:val="Title Char"/>
    <w:basedOn w:val="DefaultParagraphFont"/>
    <w:link w:val="Title"/>
    <w:uiPriority w:val="10"/>
    <w:rsid w:val="001D0864"/>
    <w:rPr>
      <w:rFonts w:asciiTheme="majorHAnsi" w:eastAsiaTheme="majorEastAsia" w:hAnsiTheme="majorHAnsi" w:cstheme="majorBidi"/>
      <w:b/>
      <w:bCs/>
      <w:smallCaps/>
      <w:color w:val="auto"/>
      <w:spacing w:val="-10"/>
      <w:kern w:val="28"/>
      <w:sz w:val="56"/>
      <w:szCs w:val="56"/>
    </w:rPr>
  </w:style>
  <w:style w:type="paragraph" w:styleId="Subtitle">
    <w:name w:val="Subtitle"/>
    <w:basedOn w:val="Normal"/>
    <w:next w:val="Normal"/>
    <w:link w:val="SubtitleChar"/>
    <w:uiPriority w:val="11"/>
    <w:qFormat/>
    <w:rsid w:val="001D086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086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D0864"/>
    <w:pPr>
      <w:spacing w:before="160"/>
      <w:jc w:val="center"/>
    </w:pPr>
    <w:rPr>
      <w:i/>
      <w:iCs/>
      <w:color w:val="404040" w:themeColor="text1" w:themeTint="BF"/>
    </w:rPr>
  </w:style>
  <w:style w:type="character" w:customStyle="1" w:styleId="QuoteChar">
    <w:name w:val="Quote Char"/>
    <w:basedOn w:val="DefaultParagraphFont"/>
    <w:link w:val="Quote"/>
    <w:uiPriority w:val="29"/>
    <w:rsid w:val="001D0864"/>
    <w:rPr>
      <w:i/>
      <w:iCs/>
      <w:color w:val="404040" w:themeColor="text1" w:themeTint="BF"/>
    </w:rPr>
  </w:style>
  <w:style w:type="paragraph" w:styleId="ListParagraph">
    <w:name w:val="List Paragraph"/>
    <w:basedOn w:val="Normal"/>
    <w:uiPriority w:val="34"/>
    <w:qFormat/>
    <w:rsid w:val="001D0864"/>
    <w:pPr>
      <w:ind w:left="720"/>
      <w:contextualSpacing/>
    </w:pPr>
  </w:style>
  <w:style w:type="character" w:styleId="IntenseEmphasis">
    <w:name w:val="Intense Emphasis"/>
    <w:basedOn w:val="DefaultParagraphFont"/>
    <w:uiPriority w:val="21"/>
    <w:qFormat/>
    <w:rsid w:val="001D0864"/>
    <w:rPr>
      <w:i/>
      <w:iCs/>
      <w:color w:val="0F4761" w:themeColor="accent1" w:themeShade="BF"/>
    </w:rPr>
  </w:style>
  <w:style w:type="paragraph" w:styleId="IntenseQuote">
    <w:name w:val="Intense Quote"/>
    <w:basedOn w:val="Normal"/>
    <w:next w:val="Normal"/>
    <w:link w:val="IntenseQuoteChar"/>
    <w:uiPriority w:val="30"/>
    <w:qFormat/>
    <w:rsid w:val="001D08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0864"/>
    <w:rPr>
      <w:i/>
      <w:iCs/>
      <w:color w:val="0F4761" w:themeColor="accent1" w:themeShade="BF"/>
    </w:rPr>
  </w:style>
  <w:style w:type="character" w:styleId="IntenseReference">
    <w:name w:val="Intense Reference"/>
    <w:basedOn w:val="DefaultParagraphFont"/>
    <w:uiPriority w:val="32"/>
    <w:qFormat/>
    <w:rsid w:val="001D0864"/>
    <w:rPr>
      <w:b/>
      <w:bCs/>
      <w:smallCaps/>
      <w:color w:val="0F4761" w:themeColor="accent1" w:themeShade="BF"/>
      <w:spacing w:val="5"/>
    </w:rPr>
  </w:style>
  <w:style w:type="paragraph" w:styleId="Header">
    <w:name w:val="header"/>
    <w:basedOn w:val="Normal"/>
    <w:link w:val="HeaderChar"/>
    <w:uiPriority w:val="99"/>
    <w:unhideWhenUsed/>
    <w:rsid w:val="001D0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864"/>
  </w:style>
  <w:style w:type="paragraph" w:styleId="Footer">
    <w:name w:val="footer"/>
    <w:basedOn w:val="Normal"/>
    <w:link w:val="FooterChar"/>
    <w:uiPriority w:val="99"/>
    <w:unhideWhenUsed/>
    <w:rsid w:val="001D0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119966">
      <w:bodyDiv w:val="1"/>
      <w:marLeft w:val="0"/>
      <w:marRight w:val="0"/>
      <w:marTop w:val="0"/>
      <w:marBottom w:val="0"/>
      <w:divBdr>
        <w:top w:val="none" w:sz="0" w:space="0" w:color="auto"/>
        <w:left w:val="none" w:sz="0" w:space="0" w:color="auto"/>
        <w:bottom w:val="none" w:sz="0" w:space="0" w:color="auto"/>
        <w:right w:val="none" w:sz="0" w:space="0" w:color="auto"/>
      </w:divBdr>
    </w:div>
    <w:div w:id="684793367">
      <w:bodyDiv w:val="1"/>
      <w:marLeft w:val="0"/>
      <w:marRight w:val="0"/>
      <w:marTop w:val="0"/>
      <w:marBottom w:val="0"/>
      <w:divBdr>
        <w:top w:val="none" w:sz="0" w:space="0" w:color="auto"/>
        <w:left w:val="none" w:sz="0" w:space="0" w:color="auto"/>
        <w:bottom w:val="none" w:sz="0" w:space="0" w:color="auto"/>
        <w:right w:val="none" w:sz="0" w:space="0" w:color="auto"/>
      </w:divBdr>
    </w:div>
    <w:div w:id="780614653">
      <w:bodyDiv w:val="1"/>
      <w:marLeft w:val="0"/>
      <w:marRight w:val="0"/>
      <w:marTop w:val="0"/>
      <w:marBottom w:val="0"/>
      <w:divBdr>
        <w:top w:val="none" w:sz="0" w:space="0" w:color="auto"/>
        <w:left w:val="none" w:sz="0" w:space="0" w:color="auto"/>
        <w:bottom w:val="none" w:sz="0" w:space="0" w:color="auto"/>
        <w:right w:val="none" w:sz="0" w:space="0" w:color="auto"/>
      </w:divBdr>
    </w:div>
    <w:div w:id="781537947">
      <w:bodyDiv w:val="1"/>
      <w:marLeft w:val="0"/>
      <w:marRight w:val="0"/>
      <w:marTop w:val="0"/>
      <w:marBottom w:val="0"/>
      <w:divBdr>
        <w:top w:val="none" w:sz="0" w:space="0" w:color="auto"/>
        <w:left w:val="none" w:sz="0" w:space="0" w:color="auto"/>
        <w:bottom w:val="none" w:sz="0" w:space="0" w:color="auto"/>
        <w:right w:val="none" w:sz="0" w:space="0" w:color="auto"/>
      </w:divBdr>
    </w:div>
    <w:div w:id="1037852651">
      <w:bodyDiv w:val="1"/>
      <w:marLeft w:val="0"/>
      <w:marRight w:val="0"/>
      <w:marTop w:val="0"/>
      <w:marBottom w:val="0"/>
      <w:divBdr>
        <w:top w:val="none" w:sz="0" w:space="0" w:color="auto"/>
        <w:left w:val="none" w:sz="0" w:space="0" w:color="auto"/>
        <w:bottom w:val="none" w:sz="0" w:space="0" w:color="auto"/>
        <w:right w:val="none" w:sz="0" w:space="0" w:color="auto"/>
      </w:divBdr>
    </w:div>
    <w:div w:id="1125806119">
      <w:bodyDiv w:val="1"/>
      <w:marLeft w:val="0"/>
      <w:marRight w:val="0"/>
      <w:marTop w:val="0"/>
      <w:marBottom w:val="0"/>
      <w:divBdr>
        <w:top w:val="none" w:sz="0" w:space="0" w:color="auto"/>
        <w:left w:val="none" w:sz="0" w:space="0" w:color="auto"/>
        <w:bottom w:val="none" w:sz="0" w:space="0" w:color="auto"/>
        <w:right w:val="none" w:sz="0" w:space="0" w:color="auto"/>
      </w:divBdr>
    </w:div>
    <w:div w:id="1297299960">
      <w:bodyDiv w:val="1"/>
      <w:marLeft w:val="0"/>
      <w:marRight w:val="0"/>
      <w:marTop w:val="0"/>
      <w:marBottom w:val="0"/>
      <w:divBdr>
        <w:top w:val="none" w:sz="0" w:space="0" w:color="auto"/>
        <w:left w:val="none" w:sz="0" w:space="0" w:color="auto"/>
        <w:bottom w:val="none" w:sz="0" w:space="0" w:color="auto"/>
        <w:right w:val="none" w:sz="0" w:space="0" w:color="auto"/>
      </w:divBdr>
    </w:div>
    <w:div w:id="1326014698">
      <w:bodyDiv w:val="1"/>
      <w:marLeft w:val="0"/>
      <w:marRight w:val="0"/>
      <w:marTop w:val="0"/>
      <w:marBottom w:val="0"/>
      <w:divBdr>
        <w:top w:val="none" w:sz="0" w:space="0" w:color="auto"/>
        <w:left w:val="none" w:sz="0" w:space="0" w:color="auto"/>
        <w:bottom w:val="none" w:sz="0" w:space="0" w:color="auto"/>
        <w:right w:val="none" w:sz="0" w:space="0" w:color="auto"/>
      </w:divBdr>
      <w:divsChild>
        <w:div w:id="1917861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115733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7790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08947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4473758">
      <w:bodyDiv w:val="1"/>
      <w:marLeft w:val="0"/>
      <w:marRight w:val="0"/>
      <w:marTop w:val="0"/>
      <w:marBottom w:val="0"/>
      <w:divBdr>
        <w:top w:val="none" w:sz="0" w:space="0" w:color="auto"/>
        <w:left w:val="none" w:sz="0" w:space="0" w:color="auto"/>
        <w:bottom w:val="none" w:sz="0" w:space="0" w:color="auto"/>
        <w:right w:val="none" w:sz="0" w:space="0" w:color="auto"/>
      </w:divBdr>
    </w:div>
    <w:div w:id="2064134704">
      <w:bodyDiv w:val="1"/>
      <w:marLeft w:val="0"/>
      <w:marRight w:val="0"/>
      <w:marTop w:val="0"/>
      <w:marBottom w:val="0"/>
      <w:divBdr>
        <w:top w:val="none" w:sz="0" w:space="0" w:color="auto"/>
        <w:left w:val="none" w:sz="0" w:space="0" w:color="auto"/>
        <w:bottom w:val="none" w:sz="0" w:space="0" w:color="auto"/>
        <w:right w:val="none" w:sz="0" w:space="0" w:color="auto"/>
      </w:divBdr>
      <w:divsChild>
        <w:div w:id="1196890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1825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59665465">
          <w:blockQuote w:val="1"/>
          <w:marLeft w:val="720"/>
          <w:marRight w:val="720"/>
          <w:marTop w:val="100"/>
          <w:marBottom w:val="100"/>
          <w:divBdr>
            <w:top w:val="none" w:sz="0" w:space="0" w:color="auto"/>
            <w:left w:val="none" w:sz="0" w:space="0" w:color="auto"/>
            <w:bottom w:val="none" w:sz="0" w:space="0" w:color="auto"/>
            <w:right w:val="none" w:sz="0" w:space="0" w:color="auto"/>
          </w:divBdr>
        </w:div>
        <w:div w:id="6769989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269</TotalTime>
  <Pages>4</Pages>
  <Words>822</Words>
  <Characters>4692</Characters>
  <Application>Microsoft Office Word</Application>
  <DocSecurity>0</DocSecurity>
  <Lines>39</Lines>
  <Paragraphs>11</Paragraphs>
  <ScaleCrop>false</ScaleCrop>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Wierwille</dc:creator>
  <cp:keywords/>
  <dc:description/>
  <cp:lastModifiedBy>Jerry Wierwille</cp:lastModifiedBy>
  <cp:revision>55</cp:revision>
  <cp:lastPrinted>2025-05-20T17:53:00Z</cp:lastPrinted>
  <dcterms:created xsi:type="dcterms:W3CDTF">2025-05-13T17:41:00Z</dcterms:created>
  <dcterms:modified xsi:type="dcterms:W3CDTF">2025-05-20T21:46:00Z</dcterms:modified>
</cp:coreProperties>
</file>